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F61" w:rsidRDefault="0024324A">
      <w:pPr>
        <w:spacing w:line="240" w:lineRule="atLeast"/>
        <w:jc w:val="center"/>
        <w:rPr>
          <w:rFonts w:ascii="ＭＳ 明朝" w:eastAsia="ＭＳ 明朝" w:hAnsi="ＭＳ 明朝"/>
          <w:sz w:val="24"/>
        </w:rPr>
      </w:pPr>
      <w:r>
        <w:rPr>
          <w:rFonts w:ascii="ＭＳ 明朝" w:eastAsia="ＭＳ 明朝" w:hAnsi="ＭＳ 明朝" w:hint="eastAsia"/>
          <w:sz w:val="24"/>
        </w:rPr>
        <w:t>令和２年度第７回 下関市環境審議会　議事録</w:t>
      </w:r>
    </w:p>
    <w:p w:rsidR="00616F61" w:rsidRDefault="00616F61">
      <w:pPr>
        <w:spacing w:line="240" w:lineRule="atLeast"/>
        <w:jc w:val="center"/>
        <w:rPr>
          <w:rFonts w:ascii="ＭＳ 明朝" w:eastAsia="ＭＳ 明朝" w:hAnsi="ＭＳ 明朝"/>
          <w:sz w:val="24"/>
        </w:rPr>
      </w:pPr>
    </w:p>
    <w:p w:rsidR="00616F61" w:rsidRDefault="0024324A">
      <w:pPr>
        <w:spacing w:line="240" w:lineRule="atLeast"/>
        <w:ind w:rightChars="-68" w:right="-143"/>
        <w:rPr>
          <w:rFonts w:ascii="ＭＳ 明朝" w:eastAsia="ＭＳ 明朝" w:hAnsi="ＭＳ 明朝"/>
          <w:sz w:val="24"/>
        </w:rPr>
      </w:pPr>
      <w:r>
        <w:rPr>
          <w:rFonts w:ascii="ＭＳ 明朝" w:eastAsia="ＭＳ 明朝" w:hAnsi="ＭＳ 明朝" w:hint="eastAsia"/>
          <w:sz w:val="24"/>
        </w:rPr>
        <w:t xml:space="preserve">　　　　　　　　　　日時：令和３年１月６日（水）１４：００～１５：３０</w:t>
      </w:r>
    </w:p>
    <w:p w:rsidR="00616F61" w:rsidRDefault="0024324A">
      <w:pPr>
        <w:spacing w:line="240" w:lineRule="atLeast"/>
        <w:rPr>
          <w:rFonts w:ascii="ＭＳ 明朝" w:eastAsia="ＭＳ 明朝" w:hAnsi="ＭＳ 明朝"/>
          <w:sz w:val="24"/>
        </w:rPr>
      </w:pPr>
      <w:r>
        <w:rPr>
          <w:rFonts w:ascii="ＭＳ 明朝" w:eastAsia="ＭＳ 明朝" w:hAnsi="ＭＳ 明朝" w:hint="eastAsia"/>
          <w:sz w:val="24"/>
        </w:rPr>
        <w:t xml:space="preserve">　　　　　　　　　　場所：川中公民館　４階　講堂</w:t>
      </w:r>
    </w:p>
    <w:p w:rsidR="00616F61" w:rsidRDefault="00616F61">
      <w:pPr>
        <w:spacing w:line="240" w:lineRule="atLeast"/>
        <w:ind w:left="3360" w:firstLineChars="300" w:firstLine="720"/>
        <w:rPr>
          <w:rFonts w:ascii="ＭＳ 明朝" w:eastAsia="ＭＳ 明朝" w:hAnsi="ＭＳ 明朝"/>
          <w:sz w:val="24"/>
        </w:rPr>
      </w:pPr>
    </w:p>
    <w:p w:rsidR="00616F61" w:rsidRDefault="0024324A">
      <w:pPr>
        <w:spacing w:line="240" w:lineRule="atLeast"/>
        <w:rPr>
          <w:rFonts w:ascii="ＭＳ 明朝" w:eastAsia="ＭＳ 明朝" w:hAnsi="ＭＳ 明朝"/>
          <w:b/>
          <w:sz w:val="24"/>
        </w:rPr>
      </w:pPr>
      <w:r>
        <w:rPr>
          <w:rFonts w:ascii="ＭＳ 明朝" w:eastAsia="ＭＳ 明朝" w:hAnsi="ＭＳ 明朝" w:hint="eastAsia"/>
          <w:b/>
          <w:sz w:val="24"/>
        </w:rPr>
        <w:t>１　開　会</w:t>
      </w:r>
    </w:p>
    <w:p w:rsidR="00616F61" w:rsidRDefault="0024324A">
      <w:pPr>
        <w:spacing w:line="240" w:lineRule="atLeast"/>
        <w:ind w:leftChars="269" w:left="565" w:firstLine="2"/>
        <w:rPr>
          <w:rFonts w:ascii="ＭＳ 明朝" w:eastAsia="ＭＳ 明朝" w:hAnsi="ＭＳ 明朝"/>
          <w:sz w:val="24"/>
        </w:rPr>
      </w:pPr>
      <w:r>
        <w:rPr>
          <w:rFonts w:ascii="ＭＳ 明朝" w:eastAsia="ＭＳ 明朝" w:hAnsi="ＭＳ 明朝" w:hint="eastAsia"/>
          <w:sz w:val="24"/>
        </w:rPr>
        <w:t>資料確認の後、本審議会が原則公開であることと傍聴要領の遵守及び議事録作成について説明を行った。</w:t>
      </w:r>
    </w:p>
    <w:p w:rsidR="00616F61" w:rsidRDefault="00616F61">
      <w:pPr>
        <w:spacing w:line="240" w:lineRule="atLeast"/>
        <w:rPr>
          <w:rFonts w:ascii="ＭＳ 明朝" w:eastAsia="ＭＳ 明朝" w:hAnsi="ＭＳ 明朝"/>
          <w:sz w:val="24"/>
        </w:rPr>
      </w:pPr>
    </w:p>
    <w:p w:rsidR="00616F61" w:rsidRDefault="0024324A">
      <w:pPr>
        <w:spacing w:line="240" w:lineRule="atLeast"/>
        <w:ind w:firstLineChars="236" w:firstLine="566"/>
        <w:rPr>
          <w:rFonts w:ascii="ＭＳ 明朝" w:eastAsia="ＭＳ 明朝" w:hAnsi="ＭＳ 明朝"/>
          <w:sz w:val="24"/>
        </w:rPr>
      </w:pPr>
      <w:r>
        <w:rPr>
          <w:rFonts w:ascii="ＭＳ 明朝" w:eastAsia="ＭＳ 明朝" w:hAnsi="ＭＳ 明朝" w:hint="eastAsia"/>
          <w:sz w:val="24"/>
        </w:rPr>
        <w:t>出席者：下関市環境審議会委員</w:t>
      </w:r>
    </w:p>
    <w:p w:rsidR="00616F61" w:rsidRDefault="0024324A">
      <w:pPr>
        <w:spacing w:line="240" w:lineRule="atLeast"/>
        <w:ind w:firstLineChars="650" w:firstLine="1560"/>
        <w:rPr>
          <w:rFonts w:ascii="ＭＳ 明朝" w:eastAsia="ＭＳ 明朝" w:hAnsi="ＭＳ 明朝"/>
          <w:sz w:val="24"/>
        </w:rPr>
      </w:pPr>
      <w:r>
        <w:rPr>
          <w:rFonts w:ascii="ＭＳ 明朝" w:eastAsia="ＭＳ 明朝" w:hAnsi="ＭＳ 明朝" w:hint="eastAsia"/>
          <w:sz w:val="24"/>
        </w:rPr>
        <w:t>国土交通省中国地方整備局</w:t>
      </w:r>
      <w:r w:rsidRPr="00586543">
        <w:rPr>
          <w:rFonts w:ascii="ＭＳ 明朝" w:eastAsia="ＭＳ 明朝" w:hAnsi="ＭＳ 明朝" w:hint="eastAsia"/>
          <w:sz w:val="24"/>
        </w:rPr>
        <w:t>（事業者）</w:t>
      </w:r>
      <w:r>
        <w:rPr>
          <w:rFonts w:ascii="ＭＳ 明朝" w:eastAsia="ＭＳ 明朝" w:hAnsi="ＭＳ 明朝" w:hint="eastAsia"/>
          <w:sz w:val="24"/>
        </w:rPr>
        <w:t>、下関市都市整備部（事業者）</w:t>
      </w:r>
    </w:p>
    <w:p w:rsidR="00616F61" w:rsidRDefault="0024324A">
      <w:pPr>
        <w:spacing w:line="240" w:lineRule="atLeast"/>
        <w:ind w:firstLineChars="650" w:firstLine="1560"/>
        <w:rPr>
          <w:rFonts w:ascii="ＭＳ 明朝" w:eastAsia="ＭＳ 明朝" w:hAnsi="ＭＳ 明朝"/>
          <w:sz w:val="24"/>
        </w:rPr>
      </w:pPr>
      <w:r>
        <w:rPr>
          <w:rFonts w:ascii="ＭＳ 明朝" w:eastAsia="ＭＳ 明朝" w:hAnsi="ＭＳ 明朝" w:hint="eastAsia"/>
          <w:sz w:val="24"/>
        </w:rPr>
        <w:t>下関市環境部</w:t>
      </w:r>
    </w:p>
    <w:p w:rsidR="00616F61" w:rsidRDefault="00616F61">
      <w:pPr>
        <w:spacing w:line="240" w:lineRule="atLeast"/>
        <w:ind w:firstLineChars="650" w:firstLine="1560"/>
        <w:rPr>
          <w:rFonts w:ascii="ＭＳ 明朝" w:eastAsia="ＭＳ 明朝" w:hAnsi="ＭＳ 明朝"/>
          <w:sz w:val="24"/>
        </w:rPr>
      </w:pPr>
    </w:p>
    <w:p w:rsidR="00616F61" w:rsidRDefault="0024324A">
      <w:pPr>
        <w:spacing w:line="240" w:lineRule="atLeast"/>
        <w:ind w:firstLineChars="236" w:firstLine="566"/>
        <w:rPr>
          <w:rFonts w:ascii="ＭＳ 明朝" w:eastAsia="ＭＳ 明朝" w:hAnsi="ＭＳ 明朝"/>
          <w:sz w:val="24"/>
        </w:rPr>
      </w:pPr>
      <w:r>
        <w:rPr>
          <w:rFonts w:ascii="ＭＳ 明朝" w:eastAsia="ＭＳ 明朝" w:hAnsi="ＭＳ 明朝" w:hint="eastAsia"/>
          <w:sz w:val="24"/>
        </w:rPr>
        <w:t>資　料：資料１、資料２、資料３、資料４</w:t>
      </w:r>
    </w:p>
    <w:p w:rsidR="00616F61" w:rsidRDefault="00616F61">
      <w:pPr>
        <w:spacing w:line="240" w:lineRule="atLeast"/>
        <w:rPr>
          <w:rFonts w:ascii="ＭＳ 明朝" w:eastAsia="ＭＳ 明朝" w:hAnsi="ＭＳ 明朝"/>
          <w:b/>
          <w:sz w:val="24"/>
        </w:rPr>
      </w:pPr>
    </w:p>
    <w:p w:rsidR="00616F61" w:rsidRDefault="0024324A">
      <w:pPr>
        <w:spacing w:line="240" w:lineRule="atLeast"/>
        <w:ind w:left="2"/>
        <w:rPr>
          <w:rFonts w:ascii="ＭＳ 明朝" w:eastAsia="ＭＳ 明朝" w:hAnsi="ＭＳ 明朝"/>
          <w:b/>
          <w:sz w:val="24"/>
        </w:rPr>
      </w:pPr>
      <w:r>
        <w:rPr>
          <w:rFonts w:ascii="ＭＳ 明朝" w:eastAsia="ＭＳ 明朝" w:hAnsi="ＭＳ 明朝" w:hint="eastAsia"/>
          <w:b/>
          <w:sz w:val="24"/>
        </w:rPr>
        <w:t>２　議　事</w:t>
      </w:r>
    </w:p>
    <w:p w:rsidR="00616F61" w:rsidRDefault="0024324A">
      <w:pPr>
        <w:pStyle w:val="ab"/>
        <w:numPr>
          <w:ilvl w:val="0"/>
          <w:numId w:val="1"/>
        </w:numPr>
        <w:spacing w:line="240" w:lineRule="atLeast"/>
        <w:ind w:leftChars="0" w:left="930"/>
        <w:rPr>
          <w:rFonts w:ascii="ＭＳ 明朝" w:eastAsia="ＭＳ 明朝" w:hAnsi="ＭＳ 明朝"/>
          <w:sz w:val="24"/>
        </w:rPr>
      </w:pPr>
      <w:r>
        <w:rPr>
          <w:rFonts w:ascii="ＭＳ 明朝" w:eastAsia="ＭＳ 明朝" w:hAnsi="ＭＳ 明朝" w:hint="eastAsia"/>
          <w:sz w:val="24"/>
        </w:rPr>
        <w:t>下関北九州道路に係る計画段階環境配慮書について</w:t>
      </w:r>
    </w:p>
    <w:p w:rsidR="00616F61" w:rsidRDefault="00616F61">
      <w:pPr>
        <w:pStyle w:val="ab"/>
        <w:spacing w:line="240" w:lineRule="atLeast"/>
        <w:ind w:leftChars="0" w:left="930"/>
        <w:rPr>
          <w:rFonts w:ascii="ＭＳ 明朝" w:eastAsia="ＭＳ 明朝" w:hAnsi="ＭＳ 明朝"/>
          <w:sz w:val="24"/>
        </w:rPr>
      </w:pPr>
    </w:p>
    <w:p w:rsidR="00616F61" w:rsidRDefault="0024324A">
      <w:pPr>
        <w:spacing w:line="240" w:lineRule="atLeast"/>
        <w:ind w:firstLineChars="200" w:firstLine="480"/>
        <w:rPr>
          <w:rFonts w:ascii="ＭＳ 明朝" w:eastAsia="ＭＳ 明朝" w:hAnsi="ＭＳ 明朝"/>
          <w:sz w:val="24"/>
        </w:rPr>
      </w:pPr>
      <w:r>
        <w:rPr>
          <w:rFonts w:ascii="ＭＳ 明朝" w:eastAsia="ＭＳ 明朝" w:hAnsi="ＭＳ 明朝" w:hint="eastAsia"/>
          <w:sz w:val="24"/>
        </w:rPr>
        <w:t>ア　事務局説明（約１０分）</w:t>
      </w:r>
    </w:p>
    <w:p w:rsidR="00616F61" w:rsidRDefault="0024324A">
      <w:pPr>
        <w:spacing w:line="240" w:lineRule="atLeast"/>
        <w:ind w:leftChars="539" w:left="1132" w:firstLine="2"/>
        <w:rPr>
          <w:rFonts w:ascii="ＭＳ 明朝" w:eastAsia="ＭＳ 明朝" w:hAnsi="ＭＳ 明朝"/>
          <w:sz w:val="24"/>
        </w:rPr>
      </w:pPr>
      <w:r>
        <w:rPr>
          <w:rFonts w:ascii="ＭＳ 明朝" w:eastAsia="ＭＳ 明朝" w:hAnsi="ＭＳ 明朝" w:hint="eastAsia"/>
          <w:sz w:val="24"/>
        </w:rPr>
        <w:t>資料１、資料２より下関北九州道路計画段階環境配慮書に係る手続きについて説明</w:t>
      </w:r>
    </w:p>
    <w:p w:rsidR="00616F61" w:rsidRDefault="0024324A">
      <w:pPr>
        <w:spacing w:line="240" w:lineRule="atLeast"/>
        <w:ind w:firstLineChars="200" w:firstLine="480"/>
        <w:rPr>
          <w:rFonts w:ascii="ＭＳ 明朝" w:eastAsia="ＭＳ 明朝" w:hAnsi="ＭＳ 明朝"/>
          <w:sz w:val="24"/>
        </w:rPr>
      </w:pPr>
      <w:r>
        <w:rPr>
          <w:rFonts w:ascii="ＭＳ 明朝" w:eastAsia="ＭＳ 明朝" w:hAnsi="ＭＳ 明朝" w:hint="eastAsia"/>
          <w:sz w:val="24"/>
        </w:rPr>
        <w:t>イ　事業者説明（約４０分）</w:t>
      </w:r>
    </w:p>
    <w:p w:rsidR="00616F61" w:rsidRDefault="0024324A">
      <w:pPr>
        <w:spacing w:line="240" w:lineRule="atLeast"/>
        <w:ind w:leftChars="539" w:left="1132"/>
        <w:rPr>
          <w:rFonts w:ascii="ＭＳ 明朝" w:eastAsia="ＭＳ 明朝" w:hAnsi="ＭＳ 明朝"/>
          <w:sz w:val="24"/>
        </w:rPr>
      </w:pPr>
      <w:r>
        <w:rPr>
          <w:rFonts w:ascii="ＭＳ 明朝" w:eastAsia="ＭＳ 明朝" w:hAnsi="ＭＳ 明朝" w:hint="eastAsia"/>
          <w:sz w:val="24"/>
        </w:rPr>
        <w:t xml:space="preserve">資料３より下関北九州道路計画段階環境配慮書の概要について説明　　　　</w:t>
      </w:r>
    </w:p>
    <w:p w:rsidR="00616F61" w:rsidRDefault="0024324A">
      <w:pPr>
        <w:spacing w:line="240" w:lineRule="atLeast"/>
        <w:rPr>
          <w:rFonts w:ascii="ＭＳ 明朝" w:eastAsia="ＭＳ 明朝" w:hAnsi="ＭＳ 明朝"/>
          <w:sz w:val="24"/>
        </w:rPr>
      </w:pPr>
      <w:r>
        <w:rPr>
          <w:rFonts w:ascii="ＭＳ 明朝" w:eastAsia="ＭＳ 明朝" w:hAnsi="ＭＳ 明朝" w:hint="eastAsia"/>
          <w:sz w:val="24"/>
        </w:rPr>
        <w:t xml:space="preserve">　</w:t>
      </w:r>
    </w:p>
    <w:p w:rsidR="00616F61" w:rsidRDefault="0024324A">
      <w:pPr>
        <w:spacing w:line="240" w:lineRule="atLeast"/>
        <w:rPr>
          <w:rFonts w:ascii="ＭＳ 明朝" w:eastAsia="ＭＳ 明朝" w:hAnsi="ＭＳ 明朝"/>
          <w:b/>
          <w:sz w:val="24"/>
        </w:rPr>
      </w:pPr>
      <w:r>
        <w:rPr>
          <w:rFonts w:ascii="ＭＳ 明朝" w:eastAsia="ＭＳ 明朝" w:hAnsi="ＭＳ 明朝" w:hint="eastAsia"/>
          <w:b/>
          <w:sz w:val="24"/>
        </w:rPr>
        <w:t>【主な質疑等】</w:t>
      </w:r>
    </w:p>
    <w:p w:rsidR="00616F61" w:rsidRDefault="0024324A">
      <w:pPr>
        <w:spacing w:line="240" w:lineRule="atLeast"/>
        <w:ind w:leftChars="-67" w:left="-141" w:firstLineChars="177" w:firstLine="425"/>
        <w:rPr>
          <w:rFonts w:ascii="ＭＳ 明朝" w:eastAsia="ＭＳ 明朝" w:hAnsi="ＭＳ 明朝"/>
          <w:sz w:val="24"/>
          <w:u w:val="single"/>
        </w:rPr>
      </w:pPr>
      <w:r>
        <w:rPr>
          <w:rFonts w:ascii="ＭＳ 明朝" w:eastAsia="ＭＳ 明朝" w:hAnsi="ＭＳ 明朝" w:hint="eastAsia"/>
          <w:sz w:val="24"/>
          <w:u w:val="single"/>
        </w:rPr>
        <w:t>（１）下関北九州道路に係る計画段階環境配慮書について</w:t>
      </w:r>
    </w:p>
    <w:p w:rsidR="00616F61" w:rsidRDefault="0024324A">
      <w:pPr>
        <w:spacing w:line="240" w:lineRule="atLeast"/>
        <w:ind w:firstLineChars="118" w:firstLine="283"/>
        <w:rPr>
          <w:rFonts w:ascii="ＭＳ 明朝" w:eastAsia="ＭＳ 明朝" w:hAnsi="ＭＳ 明朝"/>
          <w:sz w:val="24"/>
          <w:u w:val="single"/>
        </w:rPr>
      </w:pPr>
      <w:r>
        <w:rPr>
          <w:rFonts w:ascii="ＭＳ 明朝" w:eastAsia="ＭＳ 明朝" w:hAnsi="ＭＳ 明朝" w:hint="eastAsia"/>
          <w:sz w:val="24"/>
          <w:u w:val="single"/>
        </w:rPr>
        <w:t>ア、イ　資料１、資料２、資料３、資料４</w:t>
      </w:r>
    </w:p>
    <w:p w:rsidR="00616F61" w:rsidRDefault="00616F61">
      <w:pPr>
        <w:spacing w:line="240" w:lineRule="atLeast"/>
        <w:rPr>
          <w:rFonts w:ascii="ＭＳ 明朝" w:eastAsia="ＭＳ 明朝" w:hAnsi="ＭＳ 明朝"/>
          <w:color w:val="000000" w:themeColor="text1"/>
          <w:sz w:val="24"/>
        </w:rPr>
      </w:pPr>
    </w:p>
    <w:p w:rsidR="00616F61" w:rsidRDefault="0024324A">
      <w:pPr>
        <w:spacing w:line="240" w:lineRule="atLeas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Ａ委員</w:t>
      </w:r>
    </w:p>
    <w:p w:rsidR="00616F61" w:rsidRDefault="0024324A">
      <w:pPr>
        <w:spacing w:line="240" w:lineRule="atLeast"/>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３つのルートの案に対して北九州市側には３つ終点の案があるが、下関側は１か所だが、これ以外は検討の余地がなかったということか</w:t>
      </w:r>
      <w:r w:rsidR="00697067">
        <w:rPr>
          <w:rFonts w:ascii="ＭＳ 明朝" w:eastAsia="ＭＳ 明朝" w:hAnsi="ＭＳ 明朝" w:hint="eastAsia"/>
          <w:color w:val="000000" w:themeColor="text1"/>
          <w:sz w:val="24"/>
        </w:rPr>
        <w:t>。</w:t>
      </w:r>
    </w:p>
    <w:p w:rsidR="00616F61" w:rsidRDefault="00616F61">
      <w:pPr>
        <w:spacing w:line="240" w:lineRule="atLeast"/>
        <w:ind w:firstLineChars="100" w:firstLine="240"/>
        <w:rPr>
          <w:rFonts w:ascii="ＭＳ 明朝" w:eastAsia="ＭＳ 明朝" w:hAnsi="ＭＳ 明朝"/>
          <w:color w:val="000000" w:themeColor="text1"/>
          <w:sz w:val="24"/>
        </w:rPr>
      </w:pPr>
    </w:p>
    <w:p w:rsidR="00616F61" w:rsidRDefault="0024324A">
      <w:pPr>
        <w:spacing w:line="240" w:lineRule="atLeas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事業者</w:t>
      </w:r>
    </w:p>
    <w:p w:rsidR="00616F61" w:rsidRDefault="0024324A">
      <w:pPr>
        <w:spacing w:line="240" w:lineRule="atLeast"/>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下関側について地域で平成２９年度から「下関北九州道路調査検討会」を開いて検討する中で、一定の幹線道路に接続する観点から旧彦島有料道路に着地することが良いということと、将来的には山陰側や市街地、都心部を結ぶということが今回の下関北九州市道路の目標でもあるので、彦島迫町付近に設定した。</w:t>
      </w:r>
    </w:p>
    <w:p w:rsidR="00616F61" w:rsidRDefault="00616F61">
      <w:pPr>
        <w:spacing w:line="240" w:lineRule="atLeast"/>
        <w:ind w:firstLineChars="100" w:firstLine="240"/>
        <w:rPr>
          <w:rFonts w:ascii="ＭＳ 明朝" w:eastAsia="ＭＳ 明朝" w:hAnsi="ＭＳ 明朝"/>
          <w:color w:val="000000" w:themeColor="text1"/>
          <w:sz w:val="24"/>
        </w:rPr>
      </w:pPr>
    </w:p>
    <w:p w:rsidR="00616F61" w:rsidRDefault="0024324A">
      <w:pPr>
        <w:spacing w:line="240" w:lineRule="atLeast"/>
        <w:rPr>
          <w:rFonts w:ascii="ＭＳ 明朝" w:eastAsia="ＭＳ 明朝" w:hAnsi="ＭＳ 明朝"/>
          <w:color w:val="000000" w:themeColor="text1"/>
          <w:sz w:val="24"/>
        </w:rPr>
      </w:pPr>
      <w:r>
        <w:rPr>
          <w:rFonts w:ascii="ＭＳ 明朝" w:eastAsia="ＭＳ 明朝" w:hAnsi="ＭＳ 明朝" w:hint="eastAsia"/>
          <w:color w:val="000000" w:themeColor="text1"/>
          <w:sz w:val="24"/>
        </w:rPr>
        <w:lastRenderedPageBreak/>
        <w:t>Ｂ委員</w:t>
      </w:r>
    </w:p>
    <w:p w:rsidR="00616F61" w:rsidRDefault="0024324A">
      <w:pPr>
        <w:spacing w:line="240" w:lineRule="atLeast"/>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橋梁なのかトンネルなのか。また、どういう考え方でのこの３案に絞られたか。環境面以外に社会経済面をあらかじめ精査されてこういう計画になったのか。</w:t>
      </w:r>
    </w:p>
    <w:p w:rsidR="00616F61" w:rsidRDefault="0024324A">
      <w:pPr>
        <w:spacing w:line="240" w:lineRule="atLeast"/>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CO</w:t>
      </w:r>
      <w:r>
        <w:rPr>
          <w:rFonts w:ascii="ＭＳ 明朝" w:eastAsia="ＭＳ 明朝" w:hAnsi="ＭＳ 明朝" w:hint="eastAsia"/>
          <w:color w:val="000000" w:themeColor="text1"/>
          <w:sz w:val="24"/>
          <w:vertAlign w:val="subscript"/>
        </w:rPr>
        <w:t>2</w:t>
      </w:r>
      <w:r>
        <w:rPr>
          <w:rFonts w:ascii="ＭＳ 明朝" w:eastAsia="ＭＳ 明朝" w:hAnsi="ＭＳ 明朝" w:hint="eastAsia"/>
          <w:color w:val="000000" w:themeColor="text1"/>
          <w:sz w:val="24"/>
        </w:rPr>
        <w:t>の排出量について、この計画によりどうなるのか。影響評価もCO</w:t>
      </w:r>
      <w:r>
        <w:rPr>
          <w:rFonts w:ascii="ＭＳ 明朝" w:eastAsia="ＭＳ 明朝" w:hAnsi="ＭＳ 明朝" w:hint="eastAsia"/>
          <w:color w:val="000000" w:themeColor="text1"/>
          <w:sz w:val="24"/>
          <w:vertAlign w:val="subscript"/>
        </w:rPr>
        <w:t>2</w:t>
      </w:r>
      <w:r>
        <w:rPr>
          <w:rFonts w:ascii="ＭＳ 明朝" w:eastAsia="ＭＳ 明朝" w:hAnsi="ＭＳ 明朝" w:hint="eastAsia"/>
          <w:color w:val="000000" w:themeColor="text1"/>
          <w:sz w:val="24"/>
        </w:rPr>
        <w:t>の発生について検討する必要はないのか。</w:t>
      </w:r>
    </w:p>
    <w:p w:rsidR="00616F61" w:rsidRDefault="00616F61">
      <w:pPr>
        <w:spacing w:line="240" w:lineRule="atLeast"/>
        <w:ind w:firstLineChars="100" w:firstLine="240"/>
        <w:rPr>
          <w:rFonts w:ascii="ＭＳ 明朝" w:eastAsia="ＭＳ 明朝" w:hAnsi="ＭＳ 明朝"/>
          <w:color w:val="000000" w:themeColor="text1"/>
          <w:sz w:val="24"/>
        </w:rPr>
      </w:pPr>
    </w:p>
    <w:p w:rsidR="00616F61" w:rsidRDefault="0024324A">
      <w:pPr>
        <w:spacing w:line="240" w:lineRule="atLeas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事業者</w:t>
      </w:r>
    </w:p>
    <w:p w:rsidR="00616F61" w:rsidRDefault="0024324A">
      <w:pPr>
        <w:spacing w:line="240" w:lineRule="atLeast"/>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構造に関して、北九州側に小倉東断層があり、トンネルだと全面的に影響がないかを海洋全体に渡って調査しないといけないので非常に時間もかかる。また、要するコスト、調査にかかる時間であったり不確実性等を踏まえると橋梁案で検討することが妥当であると「下関北九州道路計画検討会」で案をまとめた。</w:t>
      </w:r>
    </w:p>
    <w:p w:rsidR="00616F61" w:rsidRDefault="0024324A">
      <w:pPr>
        <w:spacing w:line="240" w:lineRule="atLeast"/>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３つの案に絞った過程だが、政策目標については２県２市や経済関連の方、いろいろな方の意見を踏まえてまとめた。「暮らし」「産業・物流」「観光」「代替路」の機能をもつ道路を考えた際にどういうルートの案を設けることが適切か。「生活環境・自然環境・景観」「家屋への配慮」「施行中の影響」「経済性への配慮」こういった観点も踏まえながら３つの案をまとめた。</w:t>
      </w:r>
    </w:p>
    <w:p w:rsidR="00616F61" w:rsidRDefault="0024324A">
      <w:pPr>
        <w:spacing w:line="240" w:lineRule="atLeast"/>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CO</w:t>
      </w:r>
      <w:r>
        <w:rPr>
          <w:rFonts w:ascii="ＭＳ 明朝" w:eastAsia="ＭＳ 明朝" w:hAnsi="ＭＳ 明朝" w:hint="eastAsia"/>
          <w:color w:val="000000" w:themeColor="text1"/>
          <w:sz w:val="24"/>
          <w:vertAlign w:val="subscript"/>
        </w:rPr>
        <w:t>2</w:t>
      </w:r>
      <w:r>
        <w:rPr>
          <w:rFonts w:ascii="ＭＳ 明朝" w:eastAsia="ＭＳ 明朝" w:hAnsi="ＭＳ 明朝" w:hint="eastAsia"/>
          <w:color w:val="000000" w:themeColor="text1"/>
          <w:sz w:val="24"/>
        </w:rPr>
        <w:t>に関する判断だが、詳細な交通量は、橋を通る交通だけではなく、周辺についても現段階ではまとめられていない。今後詳細な検討を進めるにあたって、必要に応じてそういったところも出てくる。</w:t>
      </w:r>
    </w:p>
    <w:p w:rsidR="00616F61" w:rsidRDefault="00616F61">
      <w:pPr>
        <w:spacing w:line="240" w:lineRule="atLeast"/>
        <w:ind w:firstLineChars="100" w:firstLine="240"/>
        <w:rPr>
          <w:rFonts w:ascii="ＭＳ 明朝" w:eastAsia="ＭＳ 明朝" w:hAnsi="ＭＳ 明朝"/>
          <w:color w:val="000000" w:themeColor="text1"/>
          <w:sz w:val="24"/>
        </w:rPr>
      </w:pPr>
    </w:p>
    <w:p w:rsidR="00616F61" w:rsidRDefault="0024324A">
      <w:pPr>
        <w:spacing w:line="240" w:lineRule="atLeas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Ｃ委員</w:t>
      </w:r>
    </w:p>
    <w:p w:rsidR="00616F61" w:rsidRDefault="0024324A">
      <w:pPr>
        <w:spacing w:line="240" w:lineRule="atLeast"/>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現段階で西山まではどういうルートを通るかを想定しているのか。旧彦島有料は片側一車線でその出口は現在かなり渋滞している状況である。</w:t>
      </w:r>
    </w:p>
    <w:p w:rsidR="00616F61" w:rsidRDefault="00616F61">
      <w:pPr>
        <w:spacing w:line="240" w:lineRule="atLeast"/>
        <w:rPr>
          <w:rFonts w:ascii="ＭＳ 明朝" w:eastAsia="ＭＳ 明朝" w:hAnsi="ＭＳ 明朝"/>
          <w:color w:val="000000" w:themeColor="text1"/>
          <w:sz w:val="24"/>
        </w:rPr>
      </w:pPr>
    </w:p>
    <w:p w:rsidR="00616F61" w:rsidRDefault="0024324A">
      <w:pPr>
        <w:spacing w:line="240" w:lineRule="atLeas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事業者</w:t>
      </w:r>
    </w:p>
    <w:p w:rsidR="00616F61" w:rsidRDefault="0024324A">
      <w:pPr>
        <w:spacing w:line="240" w:lineRule="atLeast"/>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下関市側の接続箇所について旧彦島有料道路</w:t>
      </w:r>
      <w:r w:rsidR="00697067">
        <w:rPr>
          <w:rFonts w:ascii="ＭＳ 明朝" w:eastAsia="ＭＳ 明朝" w:hAnsi="ＭＳ 明朝" w:hint="eastAsia"/>
          <w:color w:val="000000" w:themeColor="text1"/>
          <w:sz w:val="24"/>
        </w:rPr>
        <w:t>と</w:t>
      </w:r>
      <w:bookmarkStart w:id="0" w:name="_GoBack"/>
      <w:bookmarkEnd w:id="0"/>
      <w:r>
        <w:rPr>
          <w:rFonts w:ascii="ＭＳ 明朝" w:eastAsia="ＭＳ 明朝" w:hAnsi="ＭＳ 明朝" w:hint="eastAsia"/>
          <w:color w:val="000000" w:themeColor="text1"/>
          <w:sz w:val="24"/>
        </w:rPr>
        <w:t>なるが、その後の接続後の状況については課題だと認識している。既設道路の整備方針については、現時点で定まったものはない。下関北九州道路の検討の進捗状況を見ながら、今後地域としても国、県、市と連携して検討を進める必要がある。</w:t>
      </w:r>
    </w:p>
    <w:p w:rsidR="00616F61" w:rsidRDefault="00616F61">
      <w:pPr>
        <w:spacing w:line="240" w:lineRule="atLeast"/>
        <w:rPr>
          <w:rFonts w:ascii="ＭＳ 明朝" w:eastAsia="ＭＳ 明朝" w:hAnsi="ＭＳ 明朝"/>
          <w:color w:val="000000" w:themeColor="text1"/>
          <w:sz w:val="24"/>
        </w:rPr>
      </w:pPr>
    </w:p>
    <w:p w:rsidR="00616F61" w:rsidRDefault="0024324A">
      <w:pPr>
        <w:spacing w:line="240" w:lineRule="atLeast"/>
        <w:rPr>
          <w:rFonts w:ascii="ＭＳ 明朝" w:eastAsia="ＭＳ 明朝" w:hAnsi="ＭＳ 明朝"/>
          <w:color w:val="000000" w:themeColor="text1"/>
          <w:sz w:val="24"/>
        </w:rPr>
      </w:pPr>
      <w:r>
        <w:rPr>
          <w:rFonts w:ascii="ＭＳ 明朝" w:eastAsia="ＭＳ 明朝" w:hAnsi="ＭＳ 明朝"/>
          <w:color w:val="000000" w:themeColor="text1"/>
          <w:sz w:val="24"/>
        </w:rPr>
        <w:t>Ｃ委員</w:t>
      </w:r>
    </w:p>
    <w:p w:rsidR="00616F61" w:rsidRDefault="0024324A">
      <w:pPr>
        <w:spacing w:line="240" w:lineRule="atLeast"/>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接続後の道路も環境アセスの対象になるのか。一体的に考える必要があるのではないか。</w:t>
      </w:r>
    </w:p>
    <w:p w:rsidR="00616F61" w:rsidRDefault="00616F61">
      <w:pPr>
        <w:spacing w:line="240" w:lineRule="atLeast"/>
        <w:rPr>
          <w:rFonts w:ascii="ＭＳ 明朝" w:eastAsia="ＭＳ 明朝" w:hAnsi="ＭＳ 明朝"/>
          <w:color w:val="000000" w:themeColor="text1"/>
          <w:sz w:val="24"/>
        </w:rPr>
      </w:pPr>
    </w:p>
    <w:p w:rsidR="00616F61" w:rsidRDefault="0024324A">
      <w:pPr>
        <w:spacing w:line="240" w:lineRule="atLeas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事業者</w:t>
      </w:r>
    </w:p>
    <w:p w:rsidR="00616F61" w:rsidRDefault="0024324A">
      <w:pPr>
        <w:spacing w:line="240" w:lineRule="atLeast"/>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今回の配慮書の範囲は下関北九州道路の範囲のみである。</w:t>
      </w:r>
    </w:p>
    <w:p w:rsidR="00616F61" w:rsidRDefault="00616F61">
      <w:pPr>
        <w:spacing w:line="240" w:lineRule="atLeast"/>
        <w:rPr>
          <w:rFonts w:ascii="ＭＳ 明朝" w:eastAsia="ＭＳ 明朝" w:hAnsi="ＭＳ 明朝"/>
          <w:color w:val="000000" w:themeColor="text1"/>
          <w:sz w:val="24"/>
        </w:rPr>
      </w:pPr>
    </w:p>
    <w:p w:rsidR="00616F61" w:rsidRDefault="0024324A">
      <w:pPr>
        <w:spacing w:line="240" w:lineRule="atLeas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Ｄ委員</w:t>
      </w:r>
    </w:p>
    <w:p w:rsidR="00616F61" w:rsidRDefault="0024324A">
      <w:pPr>
        <w:spacing w:line="240" w:lineRule="atLeast"/>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lastRenderedPageBreak/>
        <w:t>自然環境については書いてあるが、漁業については書いていない。漁業に対する影響力は大きい。</w:t>
      </w:r>
    </w:p>
    <w:p w:rsidR="00616F61" w:rsidRDefault="00616F61">
      <w:pPr>
        <w:spacing w:line="240" w:lineRule="atLeast"/>
        <w:rPr>
          <w:rFonts w:ascii="ＭＳ 明朝" w:eastAsia="ＭＳ 明朝" w:hAnsi="ＭＳ 明朝"/>
          <w:color w:val="000000" w:themeColor="text1"/>
          <w:sz w:val="24"/>
        </w:rPr>
      </w:pPr>
    </w:p>
    <w:p w:rsidR="00616F61" w:rsidRDefault="0024324A">
      <w:pPr>
        <w:spacing w:line="240" w:lineRule="atLeas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事業者</w:t>
      </w:r>
    </w:p>
    <w:p w:rsidR="00616F61" w:rsidRDefault="0024324A">
      <w:pPr>
        <w:spacing w:line="240" w:lineRule="atLeast"/>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漁業という産業そのものはアセスの対象ではない。魚類については、配慮書では既存文献で位置が確定されたものをまとめている。今後、必要に応じて方法書、準備書、評価書では調査していく。</w:t>
      </w:r>
    </w:p>
    <w:p w:rsidR="00616F61" w:rsidRDefault="00616F61">
      <w:pPr>
        <w:spacing w:line="240" w:lineRule="atLeast"/>
        <w:rPr>
          <w:rFonts w:ascii="ＭＳ 明朝" w:eastAsia="ＭＳ 明朝" w:hAnsi="ＭＳ 明朝"/>
          <w:color w:val="000000" w:themeColor="text1"/>
          <w:sz w:val="24"/>
        </w:rPr>
      </w:pPr>
    </w:p>
    <w:p w:rsidR="00616F61" w:rsidRDefault="0024324A">
      <w:pPr>
        <w:spacing w:line="240" w:lineRule="atLeas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会長</w:t>
      </w:r>
    </w:p>
    <w:p w:rsidR="00616F61" w:rsidRDefault="0024324A">
      <w:pPr>
        <w:spacing w:line="240" w:lineRule="atLeast"/>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関門海峡に橋が建つということになるわけだから、景観にも大変影響がある。</w:t>
      </w:r>
    </w:p>
    <w:p w:rsidR="00616F61" w:rsidRDefault="00616F61">
      <w:pPr>
        <w:spacing w:line="240" w:lineRule="atLeast"/>
        <w:rPr>
          <w:rFonts w:ascii="ＭＳ 明朝" w:eastAsia="ＭＳ 明朝" w:hAnsi="ＭＳ 明朝"/>
          <w:color w:val="000000" w:themeColor="text1"/>
          <w:sz w:val="24"/>
        </w:rPr>
      </w:pPr>
    </w:p>
    <w:p w:rsidR="00616F61" w:rsidRDefault="0024324A">
      <w:pPr>
        <w:spacing w:line="240" w:lineRule="atLeas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Ｅ委員</w:t>
      </w:r>
    </w:p>
    <w:p w:rsidR="00616F61" w:rsidRDefault="0024324A">
      <w:pPr>
        <w:spacing w:line="240" w:lineRule="atLeast"/>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漁業だが、今回は直接の対象ではないが、早い段階から対応を考えていたほうが良い。</w:t>
      </w:r>
    </w:p>
    <w:p w:rsidR="00616F61" w:rsidRDefault="00616F61">
      <w:pPr>
        <w:spacing w:line="240" w:lineRule="atLeast"/>
        <w:rPr>
          <w:rFonts w:ascii="ＭＳ 明朝" w:eastAsia="ＭＳ 明朝" w:hAnsi="ＭＳ 明朝"/>
          <w:color w:val="000000" w:themeColor="text1"/>
          <w:sz w:val="24"/>
        </w:rPr>
      </w:pPr>
    </w:p>
    <w:p w:rsidR="00616F61" w:rsidRDefault="0024324A">
      <w:pPr>
        <w:spacing w:line="240" w:lineRule="atLeas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会長</w:t>
      </w:r>
    </w:p>
    <w:p w:rsidR="00616F61" w:rsidRDefault="0024324A">
      <w:pPr>
        <w:spacing w:line="240" w:lineRule="atLeast"/>
        <w:ind w:firstLineChars="100" w:firstLine="240"/>
        <w:rPr>
          <w:rFonts w:ascii="ＭＳ 明朝" w:eastAsia="ＭＳ 明朝" w:hAnsi="ＭＳ 明朝"/>
          <w:color w:val="000000" w:themeColor="text1"/>
          <w:sz w:val="24"/>
        </w:rPr>
      </w:pPr>
      <w:r>
        <w:rPr>
          <w:rFonts w:ascii="ＭＳ 明朝" w:eastAsia="ＭＳ 明朝" w:hAnsi="ＭＳ 明朝"/>
          <w:color w:val="000000" w:themeColor="text1"/>
          <w:sz w:val="24"/>
        </w:rPr>
        <w:t>漁業への影響についてはしっかり考えていただきたい。</w:t>
      </w:r>
    </w:p>
    <w:p w:rsidR="00616F61" w:rsidRDefault="0024324A">
      <w:pPr>
        <w:spacing w:line="240" w:lineRule="atLeast"/>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アカウミガメの産卵地が彦島にある。この産卵地への影響というのは、直接道路が通るか通らないかよりむしろ、海岸に光があると来られなくなる。動物の生態に考慮した形で、ただ場所さえキープすればよいわけではない。</w:t>
      </w:r>
    </w:p>
    <w:p w:rsidR="00616F61" w:rsidRDefault="00616F61">
      <w:pPr>
        <w:spacing w:line="240" w:lineRule="atLeast"/>
        <w:rPr>
          <w:rFonts w:ascii="ＭＳ 明朝" w:eastAsia="ＭＳ 明朝" w:hAnsi="ＭＳ 明朝"/>
          <w:color w:val="000000" w:themeColor="text1"/>
          <w:sz w:val="24"/>
        </w:rPr>
      </w:pPr>
    </w:p>
    <w:p w:rsidR="00616F61" w:rsidRDefault="0024324A">
      <w:pPr>
        <w:spacing w:line="240" w:lineRule="atLeas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Ｅ委員</w:t>
      </w:r>
    </w:p>
    <w:p w:rsidR="00616F61" w:rsidRDefault="0024324A">
      <w:pPr>
        <w:spacing w:line="240" w:lineRule="atLeast"/>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一般住民からの意見への回答であるが、専門家同士の対話だとこういった回答でよいが、住民に対してはリスクコミュニケーションを念頭に理解しやすいような説明が必要である。</w:t>
      </w:r>
    </w:p>
    <w:p w:rsidR="00616F61" w:rsidRDefault="0024324A">
      <w:pPr>
        <w:spacing w:line="240" w:lineRule="atLeast"/>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水質に関しても方法書、準備書の中では必要な調査は詳しくしっかりやっていかなければいけないと思うので、資料もしっかりと充実させていただきたい。</w:t>
      </w:r>
    </w:p>
    <w:sectPr w:rsidR="00616F61">
      <w:pgSz w:w="11906" w:h="16838"/>
      <w:pgMar w:top="1701"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24A" w:rsidRDefault="0024324A">
      <w:r>
        <w:separator/>
      </w:r>
    </w:p>
  </w:endnote>
  <w:endnote w:type="continuationSeparator" w:id="0">
    <w:p w:rsidR="0024324A" w:rsidRDefault="0024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24A" w:rsidRDefault="0024324A">
      <w:r>
        <w:separator/>
      </w:r>
    </w:p>
  </w:footnote>
  <w:footnote w:type="continuationSeparator" w:id="0">
    <w:p w:rsidR="0024324A" w:rsidRDefault="00243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EA4762C"/>
    <w:lvl w:ilvl="0" w:tplc="2C783B88">
      <w:start w:val="1"/>
      <w:numFmt w:val="decimalFullWidth"/>
      <w:lvlText w:val="（%1）"/>
      <w:lvlJc w:val="left"/>
      <w:pPr>
        <w:ind w:left="862" w:hanging="720"/>
      </w:pPr>
      <w:rPr>
        <w:rFonts w:hint="default"/>
      </w:r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61"/>
    <w:rsid w:val="0024324A"/>
    <w:rsid w:val="00586543"/>
    <w:rsid w:val="00616F61"/>
    <w:rsid w:val="00697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68FF6DBD-BA75-4BE6-9F9A-CFACA73D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List Paragraph"/>
    <w:basedOn w:val="a"/>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国土交通省　中国地方整備局</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下関市情報政策課</dc:creator>
  <cp:lastModifiedBy>下関市情報政策課</cp:lastModifiedBy>
  <cp:revision>2</cp:revision>
  <cp:lastPrinted>2021-01-14T23:55:00Z</cp:lastPrinted>
  <dcterms:created xsi:type="dcterms:W3CDTF">2021-02-16T00:42:00Z</dcterms:created>
  <dcterms:modified xsi:type="dcterms:W3CDTF">2021-02-16T00:42:00Z</dcterms:modified>
</cp:coreProperties>
</file>