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B6" w:rsidRPr="00CB6ACE" w:rsidRDefault="00BC2A3E">
      <w:pPr>
        <w:jc w:val="center"/>
        <w:rPr>
          <w:rFonts w:ascii="ＭＳ 明朝" w:hAnsi="ＭＳ 明朝"/>
          <w:sz w:val="28"/>
        </w:rPr>
      </w:pPr>
      <w:r w:rsidRPr="00CB6ACE">
        <w:rPr>
          <w:rFonts w:ascii="ＭＳ 明朝" w:hAnsi="ＭＳ 明朝"/>
          <w:sz w:val="28"/>
        </w:rPr>
        <w:t>避難確保計画チェックリスト（施設管理者用）</w:t>
      </w:r>
    </w:p>
    <w:tbl>
      <w:tblPr>
        <w:tblW w:w="9781" w:type="dxa"/>
        <w:tblInd w:w="2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01"/>
        <w:gridCol w:w="2731"/>
        <w:gridCol w:w="823"/>
        <w:gridCol w:w="1276"/>
        <w:gridCol w:w="3250"/>
      </w:tblGrid>
      <w:tr w:rsidR="00CB6ACE" w:rsidRPr="00CB6ACE" w:rsidTr="00672354">
        <w:trPr>
          <w:trHeight w:val="4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B6ACE" w:rsidRDefault="00CB6ACE" w:rsidP="00CB6A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チェック</w:t>
            </w:r>
          </w:p>
          <w:p w:rsidR="00CB6ACE" w:rsidRPr="00CB6ACE" w:rsidRDefault="00CB6ACE" w:rsidP="00CB6A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対象施設名</w:t>
            </w:r>
          </w:p>
        </w:tc>
        <w:tc>
          <w:tcPr>
            <w:tcW w:w="3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CB6ACE" w:rsidRPr="00CB6ACE" w:rsidRDefault="00CB6ACE" w:rsidP="00CB6AC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E" w:rsidRDefault="00CB6ACE" w:rsidP="00CB6AC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チェック</w:t>
            </w:r>
          </w:p>
          <w:p w:rsidR="00CB6ACE" w:rsidRPr="00CB6ACE" w:rsidRDefault="00CB6ACE" w:rsidP="00CB6AC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E" w:rsidRPr="00CB6ACE" w:rsidRDefault="00CB6ACE" w:rsidP="00CB6ACE">
            <w:pPr>
              <w:rPr>
                <w:rFonts w:ascii="ＭＳ 明朝" w:hAnsi="ＭＳ 明朝"/>
                <w:sz w:val="24"/>
              </w:rPr>
            </w:pPr>
          </w:p>
        </w:tc>
      </w:tr>
      <w:tr w:rsidR="00CF0CB6" w:rsidRPr="00CB6ACE" w:rsidTr="00672354">
        <w:trPr>
          <w:trHeight w:val="949"/>
        </w:trPr>
        <w:tc>
          <w:tcPr>
            <w:tcW w:w="4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jc w:val="center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施設所在地のハザードの種類</w:t>
            </w:r>
          </w:p>
          <w:p w:rsidR="00CF0CB6" w:rsidRPr="00CB6ACE" w:rsidRDefault="00BC2A3E">
            <w:pPr>
              <w:ind w:left="2179" w:hanging="2179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（複数のハザードに該当する場合は、</w:t>
            </w:r>
          </w:p>
          <w:p w:rsidR="00CF0CB6" w:rsidRPr="00CB6ACE" w:rsidRDefault="00BC2A3E" w:rsidP="002C4058">
            <w:pPr>
              <w:ind w:left="189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すべてにチェック）</w:t>
            </w:r>
          </w:p>
        </w:tc>
        <w:tc>
          <w:tcPr>
            <w:tcW w:w="5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42A37" w:rsidRDefault="00636A6B" w:rsidP="00636A6B">
            <w:pPr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</w:t>
            </w:r>
            <w:r w:rsidR="00414B14">
              <w:rPr>
                <w:rFonts w:ascii="ＭＳ 明朝" w:hAnsi="ＭＳ 明朝" w:hint="eastAsia"/>
                <w:sz w:val="24"/>
              </w:rPr>
              <w:t>洪水</w:t>
            </w:r>
            <w:r w:rsidRPr="00CB6ACE">
              <w:rPr>
                <w:rFonts w:ascii="ＭＳ 明朝" w:hAnsi="ＭＳ 明朝"/>
                <w:sz w:val="24"/>
              </w:rPr>
              <w:t>浸水想定区域（河川名：　　　　　川）</w:t>
            </w:r>
          </w:p>
          <w:p w:rsidR="00C42A37" w:rsidRPr="00C42A37" w:rsidRDefault="00C42A37" w:rsidP="00636A6B">
            <w:pPr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高潮浸水想定</w:t>
            </w:r>
            <w:r>
              <w:rPr>
                <w:rFonts w:ascii="ＭＳ 明朝" w:hAnsi="ＭＳ 明朝"/>
                <w:sz w:val="24"/>
              </w:rPr>
              <w:t>区域</w:t>
            </w:r>
          </w:p>
          <w:p w:rsidR="00CF0CB6" w:rsidRPr="00CB6ACE" w:rsidRDefault="00BC2A3E">
            <w:pPr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</w:t>
            </w:r>
            <w:r w:rsidR="00407D53">
              <w:rPr>
                <w:rFonts w:ascii="ＭＳ 明朝" w:hAnsi="ＭＳ 明朝"/>
                <w:sz w:val="24"/>
              </w:rPr>
              <w:t>土砂災害</w:t>
            </w:r>
            <w:r w:rsidR="00636A6B">
              <w:rPr>
                <w:rFonts w:ascii="ＭＳ 明朝" w:hAnsi="ＭＳ 明朝"/>
                <w:sz w:val="24"/>
              </w:rPr>
              <w:t>警戒区域</w:t>
            </w:r>
          </w:p>
          <w:p w:rsidR="00CF0CB6" w:rsidRPr="00CB6ACE" w:rsidRDefault="00BC2A3E">
            <w:pPr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</w:t>
            </w:r>
            <w:r w:rsidR="00414B14">
              <w:rPr>
                <w:rFonts w:ascii="ＭＳ 明朝" w:hAnsi="ＭＳ 明朝"/>
                <w:sz w:val="24"/>
              </w:rPr>
              <w:t>津波</w:t>
            </w:r>
            <w:r w:rsidR="00414B14">
              <w:rPr>
                <w:rFonts w:ascii="ＭＳ 明朝" w:hAnsi="ＭＳ 明朝" w:hint="eastAsia"/>
                <w:sz w:val="24"/>
              </w:rPr>
              <w:t>浸水想定</w:t>
            </w:r>
            <w:r w:rsidRPr="00CB6ACE">
              <w:rPr>
                <w:rFonts w:ascii="ＭＳ 明朝" w:hAnsi="ＭＳ 明朝"/>
                <w:sz w:val="24"/>
              </w:rPr>
              <w:t>区域</w:t>
            </w:r>
          </w:p>
        </w:tc>
      </w:tr>
      <w:tr w:rsidR="00CF0CB6" w:rsidRPr="00A279BC" w:rsidTr="00672354">
        <w:trPr>
          <w:trHeight w:val="51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jc w:val="center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定めるべき</w:t>
            </w:r>
          </w:p>
          <w:p w:rsidR="00CF0CB6" w:rsidRPr="00CB6ACE" w:rsidRDefault="00BC2A3E">
            <w:pPr>
              <w:jc w:val="center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計画の項目</w:t>
            </w:r>
          </w:p>
        </w:tc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jc w:val="center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チェック内容</w:t>
            </w:r>
          </w:p>
        </w:tc>
      </w:tr>
      <w:tr w:rsidR="00CF0CB6" w:rsidRPr="00CB6ACE" w:rsidTr="00672354">
        <w:trPr>
          <w:trHeight w:val="270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防災体制、情報の収集・伝達</w:t>
            </w:r>
          </w:p>
        </w:tc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ind w:left="240" w:hanging="24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□施設周辺の浸水する</w:t>
            </w:r>
            <w:r w:rsidR="00F4480E">
              <w:rPr>
                <w:rFonts w:ascii="ＭＳ 明朝" w:hAnsi="ＭＳ 明朝"/>
                <w:sz w:val="24"/>
              </w:rPr>
              <w:t>おそれ</w:t>
            </w:r>
            <w:r w:rsidR="00F4480E">
              <w:rPr>
                <w:rFonts w:ascii="ＭＳ 明朝" w:hAnsi="ＭＳ 明朝" w:hint="eastAsia"/>
                <w:sz w:val="24"/>
              </w:rPr>
              <w:t>が</w:t>
            </w:r>
            <w:r w:rsidR="00CB6ACE" w:rsidRPr="00CB6ACE">
              <w:rPr>
                <w:rFonts w:ascii="ＭＳ 明朝" w:hAnsi="ＭＳ 明朝"/>
                <w:sz w:val="24"/>
              </w:rPr>
              <w:t>ある河川の情報、</w:t>
            </w:r>
            <w:r w:rsidR="00A00161">
              <w:rPr>
                <w:rFonts w:ascii="ＭＳ 明朝" w:hAnsi="ＭＳ 明朝" w:hint="eastAsia"/>
                <w:sz w:val="24"/>
              </w:rPr>
              <w:t>高潮、</w:t>
            </w:r>
            <w:bookmarkStart w:id="0" w:name="_GoBack"/>
            <w:bookmarkEnd w:id="0"/>
            <w:r w:rsidR="00CB6ACE" w:rsidRPr="00CB6ACE">
              <w:rPr>
                <w:rFonts w:ascii="ＭＳ 明朝" w:hAnsi="ＭＳ 明朝"/>
                <w:sz w:val="24"/>
              </w:rPr>
              <w:t>土砂災害、津波に関する情報及び</w:t>
            </w:r>
            <w:r w:rsidR="00CB6ACE" w:rsidRPr="00CB6ACE">
              <w:rPr>
                <w:rFonts w:ascii="ＭＳ 明朝" w:hAnsi="ＭＳ 明朝" w:hint="eastAsia"/>
                <w:sz w:val="24"/>
              </w:rPr>
              <w:t>市からの避難情報</w:t>
            </w:r>
            <w:r w:rsidRPr="00CB6ACE">
              <w:rPr>
                <w:rFonts w:ascii="ＭＳ 明朝" w:hAnsi="ＭＳ 明朝"/>
                <w:sz w:val="24"/>
              </w:rPr>
              <w:t>の情報を収集・伝達する体制が定められているか</w:t>
            </w:r>
          </w:p>
          <w:p w:rsidR="00407D53" w:rsidRPr="00407D53" w:rsidRDefault="00BC2A3E" w:rsidP="00407D53">
            <w:pPr>
              <w:ind w:left="240" w:hanging="24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</w:t>
            </w:r>
            <w:r w:rsidR="00C24543">
              <w:rPr>
                <w:rFonts w:ascii="ＭＳ 明朝" w:hAnsi="ＭＳ 明朝" w:hint="eastAsia"/>
                <w:sz w:val="24"/>
              </w:rPr>
              <w:t>市から避難情報</w:t>
            </w:r>
            <w:r w:rsidR="00C24543">
              <w:rPr>
                <w:rFonts w:ascii="ＭＳ 明朝" w:hAnsi="ＭＳ 明朝"/>
                <w:sz w:val="24"/>
              </w:rPr>
              <w:t>の発令</w:t>
            </w:r>
            <w:r w:rsidR="00C24543">
              <w:rPr>
                <w:rFonts w:ascii="ＭＳ 明朝" w:hAnsi="ＭＳ 明朝" w:hint="eastAsia"/>
                <w:sz w:val="24"/>
              </w:rPr>
              <w:t>があった場合</w:t>
            </w:r>
            <w:r w:rsidRPr="00CB6ACE">
              <w:rPr>
                <w:rFonts w:ascii="ＭＳ 明朝" w:hAnsi="ＭＳ 明朝"/>
                <w:sz w:val="24"/>
              </w:rPr>
              <w:t>、要配慮者の避難誘導を行う体制となっているか</w:t>
            </w:r>
          </w:p>
          <w:p w:rsidR="00CF0CB6" w:rsidRPr="00CB6ACE" w:rsidRDefault="00BC2A3E">
            <w:pPr>
              <w:ind w:left="240" w:hanging="24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</w:t>
            </w:r>
            <w:r w:rsidR="00407D53">
              <w:rPr>
                <w:rFonts w:ascii="ＭＳ 明朝" w:hAnsi="ＭＳ 明朝" w:hint="eastAsia"/>
                <w:sz w:val="24"/>
              </w:rPr>
              <w:t>市から避難情報</w:t>
            </w:r>
            <w:r w:rsidRPr="00CB6ACE">
              <w:rPr>
                <w:rFonts w:ascii="ＭＳ 明朝" w:hAnsi="ＭＳ 明朝"/>
                <w:sz w:val="24"/>
              </w:rPr>
              <w:t>の発令がない場合でも避難の判断ができるよう、複数の判断材料が設定されているか（インターネットによる河川の水位情報の収集、がけ崩れの前兆現象の確認など）</w:t>
            </w:r>
          </w:p>
        </w:tc>
      </w:tr>
      <w:tr w:rsidR="00CF0CB6" w:rsidRPr="00CB6ACE" w:rsidTr="00672354">
        <w:trPr>
          <w:trHeight w:val="268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避難誘導</w:t>
            </w:r>
          </w:p>
        </w:tc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ind w:left="240" w:hanging="24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□避難先は、次のうち複数の場所を検討し、記載しているか</w:t>
            </w:r>
          </w:p>
          <w:p w:rsidR="00CF0CB6" w:rsidRPr="00CB6ACE" w:rsidRDefault="00BC2A3E">
            <w:pPr>
              <w:ind w:left="21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・災害種別に対応した予定避難所</w:t>
            </w:r>
          </w:p>
          <w:p w:rsidR="00CF0CB6" w:rsidRPr="00CB6ACE" w:rsidRDefault="00BC2A3E">
            <w:pPr>
              <w:ind w:left="21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・浸水想定区域・土砂災害警戒区域外の安全な場所（系列施設など）</w:t>
            </w:r>
          </w:p>
          <w:p w:rsidR="00CF0CB6" w:rsidRPr="00CB6ACE" w:rsidRDefault="00BC2A3E">
            <w:pPr>
              <w:ind w:left="21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・施設内のより安全な場所（高いところ、がけと反対側の部屋など）</w:t>
            </w:r>
          </w:p>
          <w:p w:rsidR="00CF0CB6" w:rsidRPr="00CB6ACE" w:rsidRDefault="00BC2A3E">
            <w:pPr>
              <w:ind w:left="240" w:hanging="24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□避難経路はハザードマップ等の情報を踏まえた、実現可能なルート上に設定し、避難経路図を添付しているか</w:t>
            </w:r>
          </w:p>
          <w:p w:rsidR="007114BA" w:rsidRPr="00224990" w:rsidRDefault="00BC2A3E" w:rsidP="007114BA">
            <w:pPr>
              <w:ind w:left="240" w:hanging="24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□必要に応じ、地域の協力が得られる体制が準備されているか</w:t>
            </w:r>
            <w:r w:rsidR="007114BA">
              <w:rPr>
                <w:rFonts w:ascii="ＭＳ 明朝" w:hAnsi="ＭＳ 明朝" w:hint="eastAsia"/>
                <w:sz w:val="24"/>
              </w:rPr>
              <w:t>(地域の</w:t>
            </w:r>
            <w:r w:rsidR="00224990">
              <w:rPr>
                <w:rFonts w:ascii="ＭＳ 明朝" w:hAnsi="ＭＳ 明朝" w:hint="eastAsia"/>
                <w:sz w:val="24"/>
              </w:rPr>
              <w:t>協力を得られる体制が望ましいですが、地域の協力を得るのが困難である場合には、□の中に×を記載下さい</w:t>
            </w:r>
            <w:r w:rsidR="00E60A92">
              <w:rPr>
                <w:rFonts w:ascii="ＭＳ 明朝" w:hAnsi="ＭＳ 明朝" w:hint="eastAsia"/>
                <w:sz w:val="24"/>
              </w:rPr>
              <w:t>。×の場合は</w:t>
            </w:r>
            <w:r w:rsidR="006C4A5E">
              <w:rPr>
                <w:rFonts w:ascii="ＭＳ 明朝" w:hAnsi="ＭＳ 明朝" w:hint="eastAsia"/>
                <w:sz w:val="24"/>
              </w:rPr>
              <w:t>「</w:t>
            </w:r>
            <w:r w:rsidR="00E60A92">
              <w:rPr>
                <w:rFonts w:ascii="ＭＳ 明朝" w:hAnsi="ＭＳ 明朝" w:hint="eastAsia"/>
                <w:sz w:val="24"/>
              </w:rPr>
              <w:t>施設側の職員で対応する</w:t>
            </w:r>
            <w:r w:rsidR="006C4A5E">
              <w:rPr>
                <w:rFonts w:ascii="ＭＳ 明朝" w:hAnsi="ＭＳ 明朝" w:hint="eastAsia"/>
                <w:sz w:val="24"/>
              </w:rPr>
              <w:t>」</w:t>
            </w:r>
            <w:r w:rsidR="00E60A92">
              <w:rPr>
                <w:rFonts w:ascii="ＭＳ 明朝" w:hAnsi="ＭＳ 明朝" w:hint="eastAsia"/>
                <w:sz w:val="24"/>
              </w:rPr>
              <w:t>こととしてとらえます。</w:t>
            </w:r>
            <w:r w:rsidR="00224990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CF0CB6" w:rsidRPr="00CB6ACE" w:rsidTr="00672354">
        <w:trPr>
          <w:trHeight w:val="15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施設整備</w:t>
            </w:r>
          </w:p>
        </w:tc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ind w:left="240" w:hanging="24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</w:t>
            </w:r>
            <w:r w:rsidR="006A67DB">
              <w:rPr>
                <w:rFonts w:ascii="ＭＳ 明朝" w:hAnsi="ＭＳ 明朝"/>
                <w:sz w:val="24"/>
              </w:rPr>
              <w:t>災害に関する情報、</w:t>
            </w:r>
            <w:r w:rsidR="006A67DB">
              <w:rPr>
                <w:rFonts w:ascii="ＭＳ 明朝" w:hAnsi="ＭＳ 明朝" w:hint="eastAsia"/>
                <w:sz w:val="24"/>
              </w:rPr>
              <w:t>避難情報</w:t>
            </w:r>
            <w:r w:rsidRPr="00CB6ACE">
              <w:rPr>
                <w:rFonts w:ascii="ＭＳ 明朝" w:hAnsi="ＭＳ 明朝"/>
                <w:sz w:val="24"/>
              </w:rPr>
              <w:t>等の情報を入手するための設備、機器が記載されているか</w:t>
            </w:r>
          </w:p>
          <w:p w:rsidR="00CF0CB6" w:rsidRPr="00CB6ACE" w:rsidRDefault="00BC2A3E">
            <w:pPr>
              <w:ind w:left="240" w:hanging="24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□夜間の避難に備えた資器材が記載されているか</w:t>
            </w:r>
          </w:p>
          <w:p w:rsidR="00CF0CB6" w:rsidRPr="00CB6ACE" w:rsidRDefault="00BC2A3E">
            <w:pPr>
              <w:ind w:left="240" w:hanging="24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□屋内安全確保を行う場合に備え、施設内での滞在に必要な物資が確保されているか</w:t>
            </w:r>
          </w:p>
        </w:tc>
      </w:tr>
      <w:tr w:rsidR="00CF0CB6" w:rsidRPr="00CB6ACE" w:rsidTr="00672354">
        <w:trPr>
          <w:trHeight w:val="55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教育・訓練</w:t>
            </w:r>
          </w:p>
        </w:tc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□適切な時期に必要な教育・訓練の実施が計画されているか</w:t>
            </w:r>
          </w:p>
        </w:tc>
      </w:tr>
      <w:tr w:rsidR="00CF0CB6" w:rsidRPr="00CB6ACE" w:rsidTr="00672354">
        <w:trPr>
          <w:trHeight w:val="80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>
            <w:pPr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自衛水防組織</w:t>
            </w:r>
          </w:p>
        </w:tc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F0CB6" w:rsidRPr="00CB6ACE" w:rsidRDefault="00BC2A3E" w:rsidP="006A67DB">
            <w:pPr>
              <w:ind w:left="240" w:hanging="240"/>
              <w:rPr>
                <w:rFonts w:ascii="ＭＳ 明朝" w:hAnsi="ＭＳ 明朝"/>
                <w:sz w:val="24"/>
              </w:rPr>
            </w:pPr>
            <w:r w:rsidRPr="00CB6ACE">
              <w:rPr>
                <w:rFonts w:ascii="ＭＳ 明朝" w:hAnsi="ＭＳ 明朝"/>
                <w:sz w:val="24"/>
              </w:rPr>
              <w:t>□自衛水防組織が設置されている場合、その業務内容が規定され、計画に記載されているか（要配慮者利用施設は、設置は任意です</w:t>
            </w:r>
            <w:r w:rsidR="00C24543">
              <w:rPr>
                <w:rFonts w:ascii="ＭＳ 明朝" w:hAnsi="ＭＳ 明朝" w:hint="eastAsia"/>
                <w:sz w:val="24"/>
              </w:rPr>
              <w:t>ので、</w:t>
            </w:r>
            <w:r w:rsidR="006A67DB">
              <w:rPr>
                <w:rFonts w:ascii="ＭＳ 明朝" w:hAnsi="ＭＳ 明朝" w:hint="eastAsia"/>
                <w:sz w:val="24"/>
              </w:rPr>
              <w:t>設置しない場合は□の中に×を記載</w:t>
            </w:r>
            <w:r w:rsidR="00224990">
              <w:rPr>
                <w:rFonts w:ascii="ＭＳ 明朝" w:hAnsi="ＭＳ 明朝" w:hint="eastAsia"/>
                <w:sz w:val="24"/>
              </w:rPr>
              <w:t>下</w:t>
            </w:r>
            <w:r w:rsidR="006A67DB">
              <w:rPr>
                <w:rFonts w:ascii="ＭＳ 明朝" w:hAnsi="ＭＳ 明朝" w:hint="eastAsia"/>
                <w:sz w:val="24"/>
              </w:rPr>
              <w:t>さい</w:t>
            </w:r>
            <w:r w:rsidRPr="00CB6ACE">
              <w:rPr>
                <w:rFonts w:ascii="ＭＳ 明朝" w:hAnsi="ＭＳ 明朝"/>
                <w:sz w:val="24"/>
              </w:rPr>
              <w:t>）</w:t>
            </w:r>
          </w:p>
        </w:tc>
      </w:tr>
      <w:tr w:rsidR="009B6C17" w:rsidRPr="00CB6ACE" w:rsidTr="00672354">
        <w:trPr>
          <w:trHeight w:val="216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B6C17" w:rsidRPr="00CB6ACE" w:rsidRDefault="009B6C17" w:rsidP="009D4862">
            <w:pPr>
              <w:spacing w:line="600" w:lineRule="auto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【備考欄】</w:t>
            </w:r>
          </w:p>
        </w:tc>
      </w:tr>
    </w:tbl>
    <w:p w:rsidR="000B3AB8" w:rsidRDefault="000B3AB8" w:rsidP="0067235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</w:t>
      </w:r>
      <w:r w:rsidR="00223F62">
        <w:rPr>
          <w:rFonts w:hint="eastAsia"/>
          <w:sz w:val="24"/>
        </w:rPr>
        <w:t>避難情報の発令とは、警戒レベル３高齢者等避難</w:t>
      </w:r>
      <w:r w:rsidR="009240AE">
        <w:rPr>
          <w:rFonts w:hint="eastAsia"/>
          <w:sz w:val="24"/>
        </w:rPr>
        <w:t>を指します。</w:t>
      </w:r>
    </w:p>
    <w:p w:rsidR="00DE32EC" w:rsidRDefault="00DE32EC">
      <w:pPr>
        <w:rPr>
          <w:sz w:val="24"/>
        </w:rPr>
      </w:pPr>
      <w:r>
        <w:rPr>
          <w:rFonts w:hint="eastAsia"/>
          <w:sz w:val="24"/>
        </w:rPr>
        <w:t>【注意事項】</w:t>
      </w:r>
    </w:p>
    <w:p w:rsidR="009240AE" w:rsidRDefault="003E61A7" w:rsidP="00672354">
      <w:pPr>
        <w:ind w:leftChars="100" w:left="450" w:hangingChars="100" w:hanging="240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>・避難確保計画の中にチェック項目の内容が含まれていれば、</w:t>
      </w:r>
      <w:r w:rsidR="00DE32EC">
        <w:rPr>
          <w:rFonts w:hint="eastAsia"/>
          <w:sz w:val="24"/>
        </w:rPr>
        <w:t>□の中に</w:t>
      </w:r>
      <w:r w:rsidR="00DE32EC">
        <w:rPr>
          <w:rFonts w:ascii="Segoe UI Symbol" w:hAnsi="Segoe UI Symbol" w:cs="Segoe UI Symbol" w:hint="eastAsia"/>
          <w:sz w:val="24"/>
        </w:rPr>
        <w:t>✔</w:t>
      </w:r>
      <w:r>
        <w:rPr>
          <w:rFonts w:ascii="Segoe UI Symbol" w:hAnsi="Segoe UI Symbol" w:cs="Segoe UI Symbol" w:hint="eastAsia"/>
          <w:sz w:val="24"/>
        </w:rPr>
        <w:t>をお願いいたします。</w:t>
      </w:r>
      <w:r w:rsidR="003C6C65">
        <w:rPr>
          <w:rFonts w:ascii="Segoe UI Symbol" w:hAnsi="Segoe UI Symbol" w:cs="Segoe UI Symbol" w:hint="eastAsia"/>
          <w:sz w:val="24"/>
        </w:rPr>
        <w:t>チェック項目で□の中に×の記載を認めていない項目につ</w:t>
      </w:r>
      <w:r w:rsidR="00223F62">
        <w:rPr>
          <w:rFonts w:ascii="Segoe UI Symbol" w:hAnsi="Segoe UI Symbol" w:cs="Segoe UI Symbol" w:hint="eastAsia"/>
          <w:sz w:val="24"/>
        </w:rPr>
        <w:t>いては、全て✔がつくように、避難確保計画の作成下さい。</w:t>
      </w:r>
      <w:r w:rsidR="00580748">
        <w:rPr>
          <w:rFonts w:ascii="Segoe UI Symbol" w:hAnsi="Segoe UI Symbol" w:cs="Segoe UI Symbol" w:hint="eastAsia"/>
          <w:sz w:val="24"/>
        </w:rPr>
        <w:t>施設の事情により✔を</w:t>
      </w:r>
      <w:r w:rsidR="009240AE">
        <w:rPr>
          <w:rFonts w:ascii="Segoe UI Symbol" w:hAnsi="Segoe UI Symbol" w:cs="Segoe UI Symbol" w:hint="eastAsia"/>
          <w:sz w:val="24"/>
        </w:rPr>
        <w:t>つけ</w:t>
      </w:r>
      <w:r w:rsidR="00223F62">
        <w:rPr>
          <w:rFonts w:ascii="Segoe UI Symbol" w:hAnsi="Segoe UI Symbol" w:cs="Segoe UI Symbol" w:hint="eastAsia"/>
          <w:sz w:val="24"/>
        </w:rPr>
        <w:t>ることができ</w:t>
      </w:r>
      <w:r w:rsidR="009240AE">
        <w:rPr>
          <w:rFonts w:ascii="Segoe UI Symbol" w:hAnsi="Segoe UI Symbol" w:cs="Segoe UI Symbol" w:hint="eastAsia"/>
          <w:sz w:val="24"/>
        </w:rPr>
        <w:t>ない場合は、備考欄に理由の記載をよろしくお願いいたします。</w:t>
      </w:r>
    </w:p>
    <w:sectPr w:rsidR="009240AE">
      <w:pgSz w:w="11906" w:h="16838"/>
      <w:pgMar w:top="1134" w:right="964" w:bottom="567" w:left="96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AE" w:rsidRDefault="009240AE" w:rsidP="009240AE">
      <w:r>
        <w:separator/>
      </w:r>
    </w:p>
  </w:endnote>
  <w:endnote w:type="continuationSeparator" w:id="0">
    <w:p w:rsidR="009240AE" w:rsidRDefault="009240AE" w:rsidP="0092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AE" w:rsidRDefault="009240AE" w:rsidP="009240AE">
      <w:r>
        <w:separator/>
      </w:r>
    </w:p>
  </w:footnote>
  <w:footnote w:type="continuationSeparator" w:id="0">
    <w:p w:rsidR="009240AE" w:rsidRDefault="009240AE" w:rsidP="0092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0CB6"/>
    <w:rsid w:val="00084D3A"/>
    <w:rsid w:val="000B3AB8"/>
    <w:rsid w:val="00223F62"/>
    <w:rsid w:val="00224990"/>
    <w:rsid w:val="002C4058"/>
    <w:rsid w:val="002E34C4"/>
    <w:rsid w:val="003C6C65"/>
    <w:rsid w:val="003E61A7"/>
    <w:rsid w:val="00407D53"/>
    <w:rsid w:val="00414B14"/>
    <w:rsid w:val="004358A7"/>
    <w:rsid w:val="00580748"/>
    <w:rsid w:val="00636A6B"/>
    <w:rsid w:val="00672354"/>
    <w:rsid w:val="006A67DB"/>
    <w:rsid w:val="006C4A5E"/>
    <w:rsid w:val="007114BA"/>
    <w:rsid w:val="007959EB"/>
    <w:rsid w:val="009240AE"/>
    <w:rsid w:val="009B6C17"/>
    <w:rsid w:val="009D4862"/>
    <w:rsid w:val="00A00161"/>
    <w:rsid w:val="00A279BC"/>
    <w:rsid w:val="00BB2E54"/>
    <w:rsid w:val="00BC2A3E"/>
    <w:rsid w:val="00C24543"/>
    <w:rsid w:val="00C42A37"/>
    <w:rsid w:val="00CB6ACE"/>
    <w:rsid w:val="00CF0CB6"/>
    <w:rsid w:val="00DE32EC"/>
    <w:rsid w:val="00E60A92"/>
    <w:rsid w:val="00F4480E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A523DCE-4706-4CEA-A55B-55F4BE49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color w:val="00000A"/>
      <w:sz w:val="21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eastAsia="ＭＳ ゴシック" w:hAnsi="Arial"/>
      <w:b/>
      <w:bCs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qFormat/>
    <w:rPr>
      <w:rFonts w:ascii="Arial" w:eastAsia="ＭＳ ゴシック" w:hAnsi="Arial" w:cs="Times New Roman"/>
      <w:b/>
      <w:bCs/>
      <w:sz w:val="32"/>
      <w:szCs w:val="32"/>
    </w:rPr>
  </w:style>
  <w:style w:type="character" w:customStyle="1" w:styleId="20">
    <w:name w:val="見出し 2 (文字)"/>
    <w:basedOn w:val="a0"/>
    <w:qFormat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qFormat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basedOn w:val="a0"/>
    <w:qFormat/>
    <w:rPr>
      <w:rFonts w:cs="Times New Roman"/>
      <w:b/>
      <w:bCs/>
      <w:sz w:val="28"/>
      <w:szCs w:val="28"/>
    </w:rPr>
  </w:style>
  <w:style w:type="character" w:customStyle="1" w:styleId="50">
    <w:name w:val="見出し 5 (文字)"/>
    <w:basedOn w:val="a0"/>
    <w:qFormat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qFormat/>
    <w:rPr>
      <w:rFonts w:cs="Times New Roman"/>
      <w:b/>
      <w:bCs/>
    </w:rPr>
  </w:style>
  <w:style w:type="character" w:customStyle="1" w:styleId="70">
    <w:name w:val="見出し 7 (文字)"/>
    <w:basedOn w:val="a0"/>
    <w:qFormat/>
    <w:rPr>
      <w:rFonts w:cs="Times New Roman"/>
      <w:sz w:val="24"/>
      <w:szCs w:val="24"/>
    </w:rPr>
  </w:style>
  <w:style w:type="character" w:customStyle="1" w:styleId="80">
    <w:name w:val="見出し 8 (文字)"/>
    <w:basedOn w:val="a0"/>
    <w:qFormat/>
    <w:rPr>
      <w:rFonts w:cs="Times New Roman"/>
      <w:i/>
      <w:iCs/>
      <w:sz w:val="24"/>
      <w:szCs w:val="24"/>
    </w:rPr>
  </w:style>
  <w:style w:type="character" w:customStyle="1" w:styleId="90">
    <w:name w:val="見出し 9 (文字)"/>
    <w:basedOn w:val="a0"/>
    <w:qFormat/>
    <w:rPr>
      <w:rFonts w:ascii="Arial" w:eastAsia="ＭＳ ゴシック" w:hAnsi="Arial" w:cs="Times New Roman"/>
    </w:rPr>
  </w:style>
  <w:style w:type="character" w:customStyle="1" w:styleId="a3">
    <w:name w:val="表題 (文字)"/>
    <w:basedOn w:val="a0"/>
    <w:qFormat/>
    <w:rPr>
      <w:rFonts w:ascii="Arial" w:eastAsia="ＭＳ ゴシック" w:hAnsi="Arial" w:cs="Times New Roman"/>
      <w:b/>
      <w:bCs/>
      <w:sz w:val="32"/>
      <w:szCs w:val="32"/>
    </w:rPr>
  </w:style>
  <w:style w:type="character" w:customStyle="1" w:styleId="a4">
    <w:name w:val="副題 (文字)"/>
    <w:basedOn w:val="a0"/>
    <w:qFormat/>
    <w:rPr>
      <w:rFonts w:ascii="Arial" w:eastAsia="ＭＳ ゴシック" w:hAnsi="Arial"/>
      <w:sz w:val="24"/>
      <w:szCs w:val="24"/>
    </w:rPr>
  </w:style>
  <w:style w:type="character" w:styleId="a5">
    <w:name w:val="Strong"/>
    <w:basedOn w:val="a0"/>
    <w:qFormat/>
    <w:rPr>
      <w:b/>
      <w:bCs/>
    </w:rPr>
  </w:style>
  <w:style w:type="character" w:customStyle="1" w:styleId="a6">
    <w:name w:val="強調"/>
    <w:basedOn w:val="a0"/>
    <w:qFormat/>
    <w:rPr>
      <w:rFonts w:ascii="Century" w:hAnsi="Century"/>
      <w:b/>
      <w:i/>
      <w:iCs/>
    </w:rPr>
  </w:style>
  <w:style w:type="character" w:customStyle="1" w:styleId="a7">
    <w:name w:val="引用文 (文字)"/>
    <w:basedOn w:val="a0"/>
    <w:qFormat/>
    <w:rPr>
      <w:i/>
      <w:sz w:val="24"/>
      <w:szCs w:val="24"/>
    </w:rPr>
  </w:style>
  <w:style w:type="character" w:customStyle="1" w:styleId="21">
    <w:name w:val="引用文 2 (文字)"/>
    <w:basedOn w:val="a0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22">
    <w:name w:val="Intense Emphasis"/>
    <w:basedOn w:val="a0"/>
    <w:qFormat/>
    <w:rPr>
      <w:b/>
      <w:i/>
      <w:sz w:val="24"/>
      <w:szCs w:val="24"/>
      <w:u w:val="single"/>
    </w:rPr>
  </w:style>
  <w:style w:type="character" w:styleId="a9">
    <w:name w:val="Subtle Reference"/>
    <w:basedOn w:val="a0"/>
    <w:qFormat/>
    <w:rPr>
      <w:sz w:val="24"/>
      <w:szCs w:val="24"/>
      <w:u w:val="single"/>
    </w:rPr>
  </w:style>
  <w:style w:type="character" w:styleId="23">
    <w:name w:val="Intense Reference"/>
    <w:basedOn w:val="a0"/>
    <w:qFormat/>
    <w:rPr>
      <w:b/>
      <w:sz w:val="24"/>
      <w:u w:val="single"/>
    </w:rPr>
  </w:style>
  <w:style w:type="character" w:styleId="aa">
    <w:name w:val="Book Title"/>
    <w:basedOn w:val="a0"/>
    <w:qFormat/>
    <w:rPr>
      <w:rFonts w:ascii="Arial" w:eastAsia="ＭＳ ゴシック" w:hAnsi="Arial"/>
      <w:b/>
      <w:i/>
      <w:sz w:val="24"/>
      <w:szCs w:val="24"/>
    </w:rPr>
  </w:style>
  <w:style w:type="character" w:customStyle="1" w:styleId="ab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ヘッダー (文字)"/>
    <w:basedOn w:val="a0"/>
    <w:qFormat/>
  </w:style>
  <w:style w:type="character" w:customStyle="1" w:styleId="ad">
    <w:name w:val="フッター (文字)"/>
    <w:basedOn w:val="a0"/>
    <w:qFormat/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f2">
    <w:name w:val="索引"/>
    <w:basedOn w:val="a"/>
    <w:qFormat/>
    <w:pPr>
      <w:suppressLineNumbers/>
    </w:pPr>
  </w:style>
  <w:style w:type="paragraph" w:styleId="af3">
    <w:name w:val="Title"/>
    <w:basedOn w:val="a"/>
    <w:qFormat/>
    <w:pPr>
      <w:spacing w:before="240" w:after="60"/>
      <w:jc w:val="center"/>
      <w:outlineLvl w:val="0"/>
    </w:pPr>
    <w:rPr>
      <w:rFonts w:ascii="Arial" w:eastAsia="ＭＳ ゴシック" w:hAnsi="Arial"/>
      <w:b/>
      <w:bCs/>
      <w:sz w:val="32"/>
      <w:szCs w:val="32"/>
    </w:r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eastAsia="ＭＳ ゴシック" w:hAnsi="Arial"/>
    </w:rPr>
  </w:style>
  <w:style w:type="paragraph" w:styleId="af5">
    <w:name w:val="No Spacing"/>
    <w:basedOn w:val="a"/>
    <w:qFormat/>
    <w:rPr>
      <w:szCs w:val="32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styleId="af7">
    <w:name w:val="Quote"/>
    <w:basedOn w:val="a"/>
    <w:qFormat/>
    <w:rPr>
      <w:i/>
    </w:rPr>
  </w:style>
  <w:style w:type="paragraph" w:styleId="24">
    <w:name w:val="Intense Quote"/>
    <w:basedOn w:val="a"/>
    <w:qFormat/>
    <w:pPr>
      <w:ind w:left="720" w:right="720"/>
    </w:pPr>
    <w:rPr>
      <w:b/>
      <w:i/>
      <w:szCs w:val="22"/>
    </w:rPr>
  </w:style>
  <w:style w:type="paragraph" w:styleId="af8">
    <w:name w:val="TOC Heading"/>
    <w:basedOn w:val="1"/>
    <w:qFormat/>
  </w:style>
  <w:style w:type="paragraph" w:styleId="af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c">
    <w:name w:val="表の内容"/>
    <w:basedOn w:val="a"/>
    <w:qFormat/>
  </w:style>
  <w:style w:type="character" w:styleId="afd">
    <w:name w:val="Placeholder Text"/>
    <w:basedOn w:val="a0"/>
    <w:uiPriority w:val="99"/>
    <w:semiHidden/>
    <w:rsid w:val="00A27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7814E4B-A806-4EBB-918E-95675EC8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dc:description/>
  <cp:lastModifiedBy>河口　学広</cp:lastModifiedBy>
  <cp:revision>27</cp:revision>
  <cp:lastPrinted>2020-02-26T05:32:00Z</cp:lastPrinted>
  <dcterms:created xsi:type="dcterms:W3CDTF">2019-06-11T08:36:00Z</dcterms:created>
  <dcterms:modified xsi:type="dcterms:W3CDTF">2023-03-22T00:27:00Z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北九州市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