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D7" w:rsidRDefault="00476C67">
      <w:pPr>
        <w:rPr>
          <w:szCs w:val="24"/>
        </w:rPr>
      </w:pPr>
      <w:r>
        <w:rPr>
          <w:rFonts w:hint="eastAsia"/>
          <w:szCs w:val="24"/>
        </w:rPr>
        <w:t>様式第１</w:t>
      </w:r>
      <w:r w:rsidR="00BA7BB4">
        <w:rPr>
          <w:rFonts w:hint="eastAsia"/>
          <w:szCs w:val="24"/>
        </w:rPr>
        <w:t>２</w:t>
      </w:r>
      <w:r w:rsidR="00555B69" w:rsidRPr="00555B69">
        <w:rPr>
          <w:rFonts w:hint="eastAsia"/>
          <w:szCs w:val="24"/>
        </w:rPr>
        <w:t>号</w:t>
      </w:r>
      <w:r w:rsidR="00125A34">
        <w:rPr>
          <w:rFonts w:hint="eastAsia"/>
          <w:szCs w:val="24"/>
        </w:rPr>
        <w:t>（第３</w:t>
      </w:r>
      <w:r w:rsidR="00345587">
        <w:rPr>
          <w:rFonts w:hint="eastAsia"/>
          <w:szCs w:val="24"/>
        </w:rPr>
        <w:t>１</w:t>
      </w:r>
      <w:r w:rsidR="00555B69">
        <w:rPr>
          <w:rFonts w:hint="eastAsia"/>
          <w:szCs w:val="24"/>
        </w:rPr>
        <w:t>条関係）</w:t>
      </w:r>
    </w:p>
    <w:p w:rsidR="00555B69" w:rsidRDefault="00344A8A" w:rsidP="004934D3">
      <w:pPr>
        <w:ind w:firstLineChars="2300" w:firstLine="5520"/>
        <w:rPr>
          <w:szCs w:val="24"/>
        </w:rPr>
      </w:pPr>
      <w:r>
        <w:rPr>
          <w:rFonts w:hint="eastAsia"/>
          <w:szCs w:val="24"/>
        </w:rPr>
        <w:t>令和</w:t>
      </w:r>
      <w:r w:rsidR="00D655BB">
        <w:rPr>
          <w:rFonts w:hint="eastAsia"/>
          <w:szCs w:val="24"/>
        </w:rPr>
        <w:t xml:space="preserve">　</w:t>
      </w:r>
      <w:r w:rsidR="00555B69">
        <w:rPr>
          <w:rFonts w:hint="eastAsia"/>
          <w:szCs w:val="24"/>
        </w:rPr>
        <w:t xml:space="preserve">　年　　月　　日　</w:t>
      </w:r>
    </w:p>
    <w:p w:rsidR="00555B69" w:rsidRDefault="00555B69">
      <w:pPr>
        <w:rPr>
          <w:szCs w:val="24"/>
        </w:rPr>
      </w:pPr>
    </w:p>
    <w:p w:rsidR="00555B69" w:rsidRDefault="00555B69">
      <w:pPr>
        <w:rPr>
          <w:szCs w:val="24"/>
        </w:rPr>
      </w:pPr>
      <w:r>
        <w:rPr>
          <w:rFonts w:hint="eastAsia"/>
          <w:szCs w:val="24"/>
        </w:rPr>
        <w:t>（宛先）下関市上下水道事業管理者</w:t>
      </w:r>
    </w:p>
    <w:p w:rsidR="00555B69" w:rsidRDefault="00555B69">
      <w:pPr>
        <w:rPr>
          <w:szCs w:val="24"/>
        </w:rPr>
      </w:pPr>
    </w:p>
    <w:p w:rsidR="00555B69" w:rsidRDefault="00555B69" w:rsidP="003016E9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指定給水装置工事事業者</w:t>
      </w:r>
    </w:p>
    <w:p w:rsidR="00555B69" w:rsidRDefault="00555B69" w:rsidP="003016E9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所在地</w:t>
      </w:r>
    </w:p>
    <w:p w:rsidR="00555B69" w:rsidRDefault="00555B69" w:rsidP="003016E9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商　号</w:t>
      </w:r>
    </w:p>
    <w:p w:rsidR="00555B69" w:rsidRPr="00C107F2" w:rsidRDefault="00344A8A" w:rsidP="003016E9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代表者</w:t>
      </w:r>
    </w:p>
    <w:p w:rsidR="00555B69" w:rsidRDefault="0053222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3016E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連絡先　　　（　　　）</w:t>
      </w:r>
    </w:p>
    <w:p w:rsidR="0053222F" w:rsidRPr="0053222F" w:rsidRDefault="0053222F">
      <w:pPr>
        <w:rPr>
          <w:szCs w:val="24"/>
        </w:rPr>
      </w:pPr>
    </w:p>
    <w:p w:rsidR="00555B69" w:rsidRDefault="006914DC" w:rsidP="00555B69">
      <w:pPr>
        <w:jc w:val="center"/>
        <w:rPr>
          <w:szCs w:val="24"/>
        </w:rPr>
      </w:pPr>
      <w:r>
        <w:rPr>
          <w:rFonts w:hint="eastAsia"/>
          <w:szCs w:val="24"/>
        </w:rPr>
        <w:t>給水装置工事</w:t>
      </w:r>
      <w:r w:rsidR="00555B69">
        <w:rPr>
          <w:rFonts w:hint="eastAsia"/>
          <w:szCs w:val="24"/>
        </w:rPr>
        <w:t>設計</w:t>
      </w:r>
      <w:r w:rsidR="00493BA8">
        <w:rPr>
          <w:rFonts w:hint="eastAsia"/>
          <w:szCs w:val="24"/>
        </w:rPr>
        <w:t>変更承認申請書</w:t>
      </w:r>
    </w:p>
    <w:p w:rsidR="00555B69" w:rsidRDefault="00555B69">
      <w:pPr>
        <w:rPr>
          <w:szCs w:val="24"/>
        </w:rPr>
      </w:pPr>
    </w:p>
    <w:p w:rsidR="00555B69" w:rsidRDefault="007D7A4C" w:rsidP="00C107F2">
      <w:pPr>
        <w:ind w:left="2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345587">
        <w:rPr>
          <w:rFonts w:hint="eastAsia"/>
          <w:szCs w:val="24"/>
        </w:rPr>
        <w:t xml:space="preserve">　　年　　月　　日付けで承認され</w:t>
      </w:r>
      <w:r w:rsidR="00E56422">
        <w:rPr>
          <w:rFonts w:hint="eastAsia"/>
          <w:szCs w:val="24"/>
        </w:rPr>
        <w:t>た</w:t>
      </w:r>
      <w:r w:rsidR="005D106E">
        <w:rPr>
          <w:rFonts w:hint="eastAsia"/>
          <w:szCs w:val="24"/>
        </w:rPr>
        <w:t xml:space="preserve">　　　　年度　</w:t>
      </w:r>
      <w:r w:rsidR="00E56422">
        <w:rPr>
          <w:rFonts w:hint="eastAsia"/>
          <w:szCs w:val="24"/>
        </w:rPr>
        <w:t>新設・改造・撤去</w:t>
      </w:r>
      <w:r w:rsidR="0053222F">
        <w:rPr>
          <w:rFonts w:hint="eastAsia"/>
          <w:szCs w:val="24"/>
        </w:rPr>
        <w:t>第</w:t>
      </w:r>
      <w:r w:rsidR="00C107F2">
        <w:rPr>
          <w:rFonts w:hint="eastAsia"/>
          <w:szCs w:val="24"/>
        </w:rPr>
        <w:t xml:space="preserve">　　　</w:t>
      </w:r>
      <w:r w:rsidR="00555B69">
        <w:rPr>
          <w:rFonts w:hint="eastAsia"/>
          <w:szCs w:val="24"/>
        </w:rPr>
        <w:t>号の給水装置工事について</w:t>
      </w:r>
      <w:r w:rsidR="006914DC">
        <w:rPr>
          <w:rFonts w:hint="eastAsia"/>
          <w:szCs w:val="24"/>
        </w:rPr>
        <w:t>、</w:t>
      </w:r>
      <w:r w:rsidR="00555B69">
        <w:rPr>
          <w:rFonts w:hint="eastAsia"/>
          <w:szCs w:val="24"/>
        </w:rPr>
        <w:t>下記のとおり設計内容を変更</w:t>
      </w:r>
      <w:r w:rsidR="00D655BB">
        <w:rPr>
          <w:rFonts w:hint="eastAsia"/>
          <w:szCs w:val="24"/>
        </w:rPr>
        <w:t>しますので承認されますようお願いいたします。</w:t>
      </w:r>
    </w:p>
    <w:p w:rsidR="00D655BB" w:rsidRDefault="00D655BB">
      <w:pPr>
        <w:rPr>
          <w:szCs w:val="24"/>
        </w:rPr>
      </w:pPr>
    </w:p>
    <w:p w:rsidR="003016E9" w:rsidRDefault="00D655BB" w:rsidP="003016E9">
      <w:pPr>
        <w:pStyle w:val="aa"/>
      </w:pPr>
      <w:r>
        <w:rPr>
          <w:rFonts w:hint="eastAsia"/>
        </w:rPr>
        <w:t>記</w:t>
      </w:r>
    </w:p>
    <w:p w:rsidR="003016E9" w:rsidRDefault="003016E9" w:rsidP="003016E9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27"/>
        <w:gridCol w:w="7"/>
        <w:gridCol w:w="270"/>
        <w:gridCol w:w="6613"/>
        <w:gridCol w:w="310"/>
      </w:tblGrid>
      <w:tr w:rsidR="00D655BB" w:rsidTr="003F63F3">
        <w:tc>
          <w:tcPr>
            <w:tcW w:w="1327" w:type="dxa"/>
            <w:vAlign w:val="center"/>
          </w:tcPr>
          <w:p w:rsidR="00D655BB" w:rsidRDefault="00D655BB" w:rsidP="00E05CE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変更内容</w:t>
            </w:r>
          </w:p>
        </w:tc>
        <w:tc>
          <w:tcPr>
            <w:tcW w:w="7200" w:type="dxa"/>
            <w:gridSpan w:val="4"/>
          </w:tcPr>
          <w:p w:rsidR="00DE6331" w:rsidRDefault="00D655BB" w:rsidP="00DE633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DE6331">
              <w:rPr>
                <w:rFonts w:hint="eastAsia"/>
                <w:szCs w:val="24"/>
              </w:rPr>
              <w:t>給水方式の変更</w:t>
            </w:r>
            <w:r>
              <w:rPr>
                <w:rFonts w:hint="eastAsia"/>
                <w:szCs w:val="24"/>
              </w:rPr>
              <w:t xml:space="preserve">　□</w:t>
            </w:r>
            <w:r w:rsidR="00DE6331">
              <w:rPr>
                <w:rFonts w:hint="eastAsia"/>
                <w:szCs w:val="24"/>
              </w:rPr>
              <w:t>貸与メータ口径の変更　□分岐箇所の変更　　□給水管布設箇所の変更　□給水管口径の変更</w:t>
            </w:r>
          </w:p>
          <w:p w:rsidR="00D655BB" w:rsidRDefault="00D655BB" w:rsidP="00DE633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□その他変更（　　　　　　　　</w:t>
            </w:r>
            <w:r w:rsidR="00DE6331">
              <w:rPr>
                <w:rFonts w:hint="eastAsia"/>
                <w:szCs w:val="24"/>
              </w:rPr>
              <w:t xml:space="preserve">　　　　　</w:t>
            </w:r>
            <w:r>
              <w:rPr>
                <w:rFonts w:hint="eastAsia"/>
                <w:szCs w:val="24"/>
              </w:rPr>
              <w:t xml:space="preserve">　）</w:t>
            </w:r>
          </w:p>
        </w:tc>
      </w:tr>
      <w:tr w:rsidR="003D1437" w:rsidTr="003F63F3">
        <w:tc>
          <w:tcPr>
            <w:tcW w:w="1334" w:type="dxa"/>
            <w:gridSpan w:val="2"/>
            <w:vMerge w:val="restart"/>
            <w:vAlign w:val="center"/>
          </w:tcPr>
          <w:p w:rsidR="003D1437" w:rsidRDefault="003D1437" w:rsidP="00E05CE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変更理由</w:t>
            </w:r>
          </w:p>
          <w:p w:rsidR="003F63F3" w:rsidRDefault="003F63F3" w:rsidP="00E05CE3">
            <w:pPr>
              <w:jc w:val="distribute"/>
              <w:rPr>
                <w:szCs w:val="24"/>
              </w:rPr>
            </w:pPr>
          </w:p>
        </w:tc>
        <w:tc>
          <w:tcPr>
            <w:tcW w:w="270" w:type="dxa"/>
            <w:vMerge w:val="restart"/>
            <w:tcBorders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6613" w:type="dxa"/>
            <w:tcBorders>
              <w:left w:val="nil"/>
              <w:bottom w:val="dashed" w:sz="4" w:space="0" w:color="auto"/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310" w:type="dxa"/>
            <w:vMerge w:val="restart"/>
            <w:tcBorders>
              <w:lef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</w:tr>
      <w:tr w:rsidR="003D1437" w:rsidTr="003F63F3">
        <w:tc>
          <w:tcPr>
            <w:tcW w:w="1334" w:type="dxa"/>
            <w:gridSpan w:val="2"/>
            <w:vMerge/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661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</w:tr>
      <w:tr w:rsidR="003D1437" w:rsidTr="003F63F3">
        <w:tc>
          <w:tcPr>
            <w:tcW w:w="1334" w:type="dxa"/>
            <w:gridSpan w:val="2"/>
            <w:vMerge/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661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</w:tr>
      <w:tr w:rsidR="003F63F3" w:rsidTr="003F63F3">
        <w:trPr>
          <w:trHeight w:val="93"/>
        </w:trPr>
        <w:tc>
          <w:tcPr>
            <w:tcW w:w="1334" w:type="dxa"/>
            <w:gridSpan w:val="2"/>
            <w:vMerge/>
          </w:tcPr>
          <w:p w:rsidR="003F63F3" w:rsidRDefault="003F63F3">
            <w:pPr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:rsidR="003F63F3" w:rsidRDefault="003F63F3">
            <w:pPr>
              <w:rPr>
                <w:szCs w:val="24"/>
              </w:rPr>
            </w:pPr>
          </w:p>
        </w:tc>
        <w:tc>
          <w:tcPr>
            <w:tcW w:w="6613" w:type="dxa"/>
            <w:tcBorders>
              <w:top w:val="dashed" w:sz="4" w:space="0" w:color="auto"/>
              <w:left w:val="nil"/>
              <w:right w:val="nil"/>
            </w:tcBorders>
          </w:tcPr>
          <w:p w:rsidR="003F63F3" w:rsidRDefault="003F63F3">
            <w:pPr>
              <w:rPr>
                <w:szCs w:val="24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</w:tcPr>
          <w:p w:rsidR="003F63F3" w:rsidRDefault="003F63F3">
            <w:pPr>
              <w:rPr>
                <w:szCs w:val="24"/>
              </w:rPr>
            </w:pPr>
          </w:p>
        </w:tc>
      </w:tr>
      <w:tr w:rsidR="005D106E" w:rsidTr="003F63F3">
        <w:trPr>
          <w:trHeight w:val="420"/>
        </w:trPr>
        <w:tc>
          <w:tcPr>
            <w:tcW w:w="1327" w:type="dxa"/>
            <w:vAlign w:val="center"/>
          </w:tcPr>
          <w:p w:rsidR="005D106E" w:rsidRDefault="005D106E" w:rsidP="00E05CE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変更箇所</w:t>
            </w:r>
          </w:p>
        </w:tc>
        <w:tc>
          <w:tcPr>
            <w:tcW w:w="7200" w:type="dxa"/>
            <w:gridSpan w:val="4"/>
          </w:tcPr>
          <w:p w:rsidR="005D106E" w:rsidRDefault="005D106E" w:rsidP="007339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別添のとおり。</w:t>
            </w:r>
          </w:p>
        </w:tc>
      </w:tr>
    </w:tbl>
    <w:p w:rsidR="003F63F3" w:rsidRDefault="003F63F3" w:rsidP="003F63F3">
      <w:pPr>
        <w:rPr>
          <w:rFonts w:asciiTheme="minorEastAsia" w:hAnsiTheme="minorEastAsia"/>
          <w:szCs w:val="24"/>
        </w:rPr>
      </w:pPr>
    </w:p>
    <w:tbl>
      <w:tblPr>
        <w:tblW w:w="8925" w:type="dxa"/>
        <w:tblInd w:w="-132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3F63F3" w:rsidTr="00B50717">
        <w:trPr>
          <w:trHeight w:val="100"/>
        </w:trPr>
        <w:tc>
          <w:tcPr>
            <w:tcW w:w="8925" w:type="dxa"/>
            <w:tcBorders>
              <w:top w:val="single" w:sz="4" w:space="0" w:color="auto"/>
            </w:tcBorders>
          </w:tcPr>
          <w:p w:rsidR="003F63F3" w:rsidRDefault="004934D3" w:rsidP="00B5071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　　　　　　　　　　　　　　　　　</w:t>
            </w:r>
            <w:r w:rsidR="00344A8A">
              <w:rPr>
                <w:rFonts w:asciiTheme="minorEastAsia" w:hAnsiTheme="minorEastAsia" w:hint="eastAsia"/>
                <w:szCs w:val="24"/>
              </w:rPr>
              <w:t>令和</w:t>
            </w:r>
            <w:bookmarkStart w:id="0" w:name="_GoBack"/>
            <w:bookmarkEnd w:id="0"/>
            <w:r w:rsidR="003F63F3">
              <w:rPr>
                <w:rFonts w:asciiTheme="minorEastAsia" w:hAnsiTheme="minorEastAsia" w:hint="eastAsia"/>
                <w:szCs w:val="24"/>
              </w:rPr>
              <w:t xml:space="preserve">　　年　　月　　日　</w:t>
            </w:r>
          </w:p>
          <w:p w:rsidR="003F63F3" w:rsidRDefault="003F63F3" w:rsidP="003F63F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上記の申請について、下記のとおり回答します。</w:t>
            </w:r>
          </w:p>
          <w:p w:rsidR="003F63F3" w:rsidRDefault="003F63F3" w:rsidP="00B5071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  <w:p w:rsidR="003F63F3" w:rsidRDefault="003F63F3" w:rsidP="00B50717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記</w:t>
            </w:r>
          </w:p>
          <w:p w:rsidR="003F63F3" w:rsidRDefault="003F63F3" w:rsidP="00B5071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</w:p>
          <w:p w:rsidR="003F63F3" w:rsidRDefault="003F63F3" w:rsidP="00B50717">
            <w:pPr>
              <w:ind w:firstLineChars="200" w:firstLine="48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回答内容　　□承認　　□不承認</w:t>
            </w:r>
          </w:p>
          <w:p w:rsidR="003F63F3" w:rsidRDefault="003F63F3" w:rsidP="00B50717">
            <w:pPr>
              <w:ind w:firstLineChars="200" w:firstLine="480"/>
              <w:rPr>
                <w:rFonts w:asciiTheme="minorEastAsia" w:hAnsiTheme="minorEastAsia"/>
                <w:szCs w:val="24"/>
              </w:rPr>
            </w:pPr>
          </w:p>
          <w:p w:rsidR="003F63F3" w:rsidRDefault="003F63F3" w:rsidP="00B50717">
            <w:pPr>
              <w:ind w:firstLineChars="200" w:firstLine="48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（不承認の理由）</w:t>
            </w:r>
          </w:p>
          <w:p w:rsidR="003F63F3" w:rsidRDefault="003F63F3" w:rsidP="00B50717">
            <w:pPr>
              <w:rPr>
                <w:rFonts w:asciiTheme="minorEastAsia" w:hAnsiTheme="minorEastAsia"/>
                <w:szCs w:val="24"/>
              </w:rPr>
            </w:pPr>
          </w:p>
          <w:p w:rsidR="003F63F3" w:rsidRDefault="003F63F3" w:rsidP="00B50717">
            <w:pPr>
              <w:rPr>
                <w:rFonts w:asciiTheme="minorEastAsia" w:hAnsiTheme="minorEastAsia"/>
                <w:szCs w:val="24"/>
              </w:rPr>
            </w:pPr>
          </w:p>
          <w:p w:rsidR="003F63F3" w:rsidRDefault="003F63F3" w:rsidP="00B50717">
            <w:pPr>
              <w:ind w:firstLineChars="2000" w:firstLine="480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8C774" wp14:editId="46F89FC8">
                      <wp:simplePos x="0" y="0"/>
                      <wp:positionH relativeFrom="column">
                        <wp:posOffset>4975860</wp:posOffset>
                      </wp:positionH>
                      <wp:positionV relativeFrom="paragraph">
                        <wp:posOffset>205740</wp:posOffset>
                      </wp:positionV>
                      <wp:extent cx="247650" cy="2476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DDF16" id="正方形/長方形 1" o:spid="_x0000_s1026" style="position:absolute;left:0;text-align:left;margin-left:391.8pt;margin-top:16.2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" filled="f" strokecolor="windowText" strokeweight=".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4"/>
              </w:rPr>
              <w:t>下関市上下水道事業管理者</w:t>
            </w:r>
          </w:p>
          <w:p w:rsidR="003F63F3" w:rsidRDefault="003F63F3" w:rsidP="00B5071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　　　　　　　　　　　　　　上下水道局長　　　　　　印</w:t>
            </w:r>
          </w:p>
        </w:tc>
      </w:tr>
    </w:tbl>
    <w:p w:rsidR="003F63F3" w:rsidRPr="00A34D98" w:rsidRDefault="003F63F3" w:rsidP="003F63F3">
      <w:pPr>
        <w:spacing w:line="240" w:lineRule="exact"/>
        <w:rPr>
          <w:rFonts w:asciiTheme="minorEastAsia" w:hAnsiTheme="minorEastAsia"/>
          <w:szCs w:val="24"/>
        </w:rPr>
      </w:pPr>
    </w:p>
    <w:sectPr w:rsidR="003F63F3" w:rsidRPr="00A34D98" w:rsidSect="00DE6331">
      <w:pgSz w:w="11906" w:h="16838" w:code="9"/>
      <w:pgMar w:top="851" w:right="1786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810" w:rsidRDefault="00915810" w:rsidP="00C107F2">
      <w:r>
        <w:separator/>
      </w:r>
    </w:p>
  </w:endnote>
  <w:endnote w:type="continuationSeparator" w:id="0">
    <w:p w:rsidR="00915810" w:rsidRDefault="00915810" w:rsidP="00C1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810" w:rsidRDefault="00915810" w:rsidP="00C107F2">
      <w:r>
        <w:separator/>
      </w:r>
    </w:p>
  </w:footnote>
  <w:footnote w:type="continuationSeparator" w:id="0">
    <w:p w:rsidR="00915810" w:rsidRDefault="00915810" w:rsidP="00C10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69"/>
    <w:rsid w:val="00125A34"/>
    <w:rsid w:val="001B4204"/>
    <w:rsid w:val="002F02DE"/>
    <w:rsid w:val="003016E9"/>
    <w:rsid w:val="00337786"/>
    <w:rsid w:val="00344A8A"/>
    <w:rsid w:val="00345587"/>
    <w:rsid w:val="00393C9D"/>
    <w:rsid w:val="003D1437"/>
    <w:rsid w:val="003F63F3"/>
    <w:rsid w:val="00476C67"/>
    <w:rsid w:val="004934D3"/>
    <w:rsid w:val="00493BA8"/>
    <w:rsid w:val="004A1665"/>
    <w:rsid w:val="004F2A2E"/>
    <w:rsid w:val="005025AF"/>
    <w:rsid w:val="00515A5D"/>
    <w:rsid w:val="0053222F"/>
    <w:rsid w:val="00555B69"/>
    <w:rsid w:val="005D106E"/>
    <w:rsid w:val="00612CB3"/>
    <w:rsid w:val="00637FD7"/>
    <w:rsid w:val="006914DC"/>
    <w:rsid w:val="00730B0E"/>
    <w:rsid w:val="00781301"/>
    <w:rsid w:val="007D7A4C"/>
    <w:rsid w:val="007E5DB5"/>
    <w:rsid w:val="008C6F06"/>
    <w:rsid w:val="008E0B71"/>
    <w:rsid w:val="008E1046"/>
    <w:rsid w:val="008E325B"/>
    <w:rsid w:val="00901F61"/>
    <w:rsid w:val="00915810"/>
    <w:rsid w:val="00933DBB"/>
    <w:rsid w:val="009446BF"/>
    <w:rsid w:val="00991DC7"/>
    <w:rsid w:val="009F444F"/>
    <w:rsid w:val="00A64DED"/>
    <w:rsid w:val="00B55CFF"/>
    <w:rsid w:val="00B6777B"/>
    <w:rsid w:val="00BA7BB4"/>
    <w:rsid w:val="00BB131E"/>
    <w:rsid w:val="00C107F2"/>
    <w:rsid w:val="00D02E5F"/>
    <w:rsid w:val="00D03188"/>
    <w:rsid w:val="00D655BB"/>
    <w:rsid w:val="00DC7A2A"/>
    <w:rsid w:val="00DE6331"/>
    <w:rsid w:val="00E05CE3"/>
    <w:rsid w:val="00E456F0"/>
    <w:rsid w:val="00E45762"/>
    <w:rsid w:val="00E56422"/>
    <w:rsid w:val="00F5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29222E"/>
  <w15:docId w15:val="{6AC6DF5A-E99A-4EAF-8798-6915E9E5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6E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7A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0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07F2"/>
  </w:style>
  <w:style w:type="paragraph" w:styleId="a8">
    <w:name w:val="footer"/>
    <w:basedOn w:val="a"/>
    <w:link w:val="a9"/>
    <w:uiPriority w:val="99"/>
    <w:unhideWhenUsed/>
    <w:rsid w:val="00C10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07F2"/>
  </w:style>
  <w:style w:type="paragraph" w:styleId="aa">
    <w:name w:val="Note Heading"/>
    <w:basedOn w:val="a"/>
    <w:next w:val="a"/>
    <w:link w:val="ab"/>
    <w:uiPriority w:val="99"/>
    <w:unhideWhenUsed/>
    <w:rsid w:val="003016E9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uiPriority w:val="99"/>
    <w:rsid w:val="003016E9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016E9"/>
    <w:pPr>
      <w:jc w:val="right"/>
    </w:pPr>
    <w:rPr>
      <w:szCs w:val="24"/>
    </w:rPr>
  </w:style>
  <w:style w:type="character" w:customStyle="1" w:styleId="ad">
    <w:name w:val="結語 (文字)"/>
    <w:basedOn w:val="a0"/>
    <w:link w:val="ac"/>
    <w:uiPriority w:val="99"/>
    <w:rsid w:val="003016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篠田 和典</cp:lastModifiedBy>
  <cp:revision>46</cp:revision>
  <cp:lastPrinted>2016-06-24T01:35:00Z</cp:lastPrinted>
  <dcterms:created xsi:type="dcterms:W3CDTF">2015-06-25T03:37:00Z</dcterms:created>
  <dcterms:modified xsi:type="dcterms:W3CDTF">2021-03-23T07:24:00Z</dcterms:modified>
</cp:coreProperties>
</file>