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tabs>
          <w:tab w:val="center" w:leader="none" w:pos="4819"/>
        </w:tabs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ind w:firstLine="3360" w:firstLineChars="1400"/>
        <w:rPr>
          <w:rFonts w:hint="default"/>
        </w:rPr>
      </w:pPr>
      <w:r>
        <w:rPr>
          <w:rFonts w:hint="default"/>
        </w:rPr>
        <w:t>(</w:t>
      </w:r>
      <w:r>
        <w:rPr>
          <w:rFonts w:hint="default"/>
        </w:rPr>
        <w:t>第　　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default"/>
        </w:rPr>
        <w:t>　　回</w:t>
      </w:r>
      <w:r>
        <w:rPr>
          <w:rFonts w:hint="eastAsia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center" w:tblpY="297"/>
        <w:tblW w:w="55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1"/>
        <w:gridCol w:w="914"/>
        <w:gridCol w:w="914"/>
        <w:gridCol w:w="914"/>
        <w:gridCol w:w="914"/>
        <w:gridCol w:w="914"/>
      </w:tblGrid>
      <w:tr>
        <w:trPr/>
        <w:tc>
          <w:tcPr>
            <w:tcW w:w="9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566" w:leftChars="-23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9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b w:val="1"/>
          <w:sz w:val="36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  <w:sz w:val="22"/>
        </w:rPr>
      </w:pPr>
    </w:p>
    <w:p>
      <w:pPr>
        <w:pStyle w:val="22"/>
        <w:ind w:firstLine="2976" w:firstLineChars="1200"/>
        <w:rPr>
          <w:rFonts w:hint="default"/>
        </w:rPr>
      </w:pPr>
      <w:r>
        <w:rPr>
          <w:rFonts w:hint="eastAsia"/>
        </w:rPr>
        <w:t>（消費税及び地方消費税を含まない）</w:t>
      </w:r>
    </w:p>
    <w:p>
      <w:pPr>
        <w:pStyle w:val="22"/>
        <w:ind w:firstLine="2976" w:firstLineChars="1200"/>
        <w:rPr>
          <w:rFonts w:hint="default"/>
        </w:rPr>
      </w:pPr>
    </w:p>
    <w:p>
      <w:pPr>
        <w:pStyle w:val="22"/>
        <w:ind w:firstLine="2976" w:firstLineChars="1200"/>
        <w:rPr>
          <w:rFonts w:hint="eastAsia"/>
        </w:rPr>
      </w:pPr>
    </w:p>
    <w:p>
      <w:pPr>
        <w:pStyle w:val="0"/>
        <w:suppressAutoHyphens w:val="1"/>
        <w:overflowPunct w:val="0"/>
        <w:autoSpaceDE w:val="0"/>
        <w:autoSpaceDN w:val="0"/>
        <w:jc w:val="center"/>
        <w:textAlignment w:val="baseline"/>
        <w:rPr>
          <w:rFonts w:hint="default"/>
          <w:sz w:val="26"/>
          <w:u w:val="single" w:color="auto"/>
        </w:rPr>
      </w:pPr>
      <w:r>
        <w:rPr>
          <w:rFonts w:hint="eastAsia"/>
          <w:sz w:val="26"/>
          <w:u w:val="single" w:color="auto"/>
        </w:rPr>
        <w:t>件名：</w:t>
      </w:r>
      <w:r>
        <w:rPr>
          <w:rFonts w:hint="eastAsia"/>
          <w:color w:val="000000"/>
          <w:kern w:val="0"/>
          <w:sz w:val="26"/>
          <w:u w:val="single" w:color="auto"/>
        </w:rPr>
        <w:t>下関市立</w:t>
      </w:r>
      <w:r>
        <w:rPr>
          <w:rFonts w:hint="eastAsia"/>
          <w:sz w:val="26"/>
          <w:u w:val="single" w:color="auto"/>
        </w:rPr>
        <w:t>保育所及びこども園環境管理・保全・補助業務</w:t>
      </w:r>
    </w:p>
    <w:p>
      <w:pPr>
        <w:pStyle w:val="0"/>
        <w:suppressAutoHyphens w:val="1"/>
        <w:wordWrap w:val="0"/>
        <w:overflowPunct w:val="0"/>
        <w:autoSpaceDE w:val="0"/>
        <w:autoSpaceDN w:val="0"/>
        <w:ind w:firstLine="520" w:firstLineChars="200"/>
        <w:textAlignment w:val="baseline"/>
        <w:rPr>
          <w:rFonts w:hint="default"/>
          <w:strike w:val="1"/>
          <w:color w:val="FF0000"/>
          <w:sz w:val="26"/>
          <w:u w:val="single" w:color="auto"/>
        </w:rPr>
      </w:pPr>
      <w:r>
        <w:rPr>
          <w:rFonts w:hint="eastAsia"/>
          <w:sz w:val="26"/>
          <w:u w:val="single" w:color="auto"/>
        </w:rPr>
        <w:t>に係る労働者派遣業務</w:t>
      </w:r>
    </w:p>
    <w:p>
      <w:pPr>
        <w:pStyle w:val="0"/>
        <w:rPr>
          <w:rFonts w:hint="eastAsia"/>
          <w:u w:val="single" w:color="auto"/>
        </w:rPr>
      </w:pPr>
    </w:p>
    <w:p>
      <w:pPr>
        <w:pStyle w:val="22"/>
        <w:ind w:left="480" w:leftChars="200"/>
        <w:rPr>
          <w:rFonts w:hint="eastAsia"/>
        </w:rPr>
      </w:pPr>
      <w:r>
        <w:rPr>
          <w:rFonts w:hint="eastAsia" w:ascii="ＭＳ 明朝" w:hAnsi="ＭＳ 明朝"/>
        </w:rPr>
        <w:t>上記の業務について、仕様書及び関係書類を承認し、かつ、実施熟覧のうえ、上記のとおり入札いたします。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　下関市長　　</w:t>
      </w:r>
    </w:p>
    <w:p>
      <w:pPr>
        <w:pStyle w:val="0"/>
        <w:rPr>
          <w:rFonts w:hint="eastAsia"/>
        </w:rPr>
      </w:pP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代理人</w:t>
      </w:r>
      <w:r>
        <w:rPr>
          <w:rFonts w:hint="default"/>
        </w:rPr>
        <w:t>　</w:t>
      </w:r>
      <w:r>
        <w:rPr>
          <w:rFonts w:hint="eastAsia"/>
        </w:rPr>
        <w:t>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tabs>
          <w:tab w:val="center" w:leader="none" w:pos="4819"/>
        </w:tabs>
        <w:rPr>
          <w:rFonts w:hint="eastAsia"/>
        </w:rPr>
      </w:pPr>
    </w:p>
    <w:sectPr>
      <w:headerReference r:id="rId5" w:type="default"/>
      <w:pgSz w:w="11906" w:h="16838"/>
      <w:pgMar w:top="1418" w:right="1701" w:bottom="851" w:left="1701" w:header="510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(</w:t>
    </w:r>
    <w:r>
      <w:rPr>
        <w:rFonts w:hint="eastAsia"/>
      </w:rPr>
      <w:t>代理人用）</w:t>
    </w: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139</Characters>
  <Application>JUST Note</Application>
  <Lines>61</Lines>
  <Paragraphs>17</Paragraphs>
  <CharactersWithSpaces>188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下関市告示第　　　号</dc:title>
  <dc:creator>ＩＴ推進室</dc:creator>
  <cp:lastModifiedBy>前田　美枝子</cp:lastModifiedBy>
  <cp:lastPrinted>2021-04-06T23:11:00Z</cp:lastPrinted>
  <dcterms:created xsi:type="dcterms:W3CDTF">2022-03-11T10:12:00Z</dcterms:created>
  <dcterms:modified xsi:type="dcterms:W3CDTF">2024-02-29T01:50:39Z</dcterms:modified>
  <cp:revision>27</cp:revision>
</cp:coreProperties>
</file>