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　様式２</w:t>
      </w: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下共第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号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年（</w:t>
      </w:r>
      <w:r>
        <w:rPr>
          <w:rFonts w:hint="eastAsia"/>
        </w:rPr>
        <w:t>2026</w:t>
      </w:r>
      <w:bookmarkStart w:id="0" w:name="_GoBack"/>
      <w:bookmarkEnd w:id="0"/>
      <w:r>
        <w:rPr>
          <w:rFonts w:hint="eastAsia"/>
        </w:rPr>
        <w:t>年）　月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　　　　　　　　様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ind w:right="964" w:firstLine="5244" w:firstLineChars="2185"/>
        <w:jc w:val="left"/>
        <w:rPr>
          <w:rFonts w:hint="default" w:ascii="Segoe UI Symbol" w:hAnsi="Segoe UI Symbol"/>
        </w:rPr>
      </w:pPr>
      <w:r>
        <w:rPr>
          <w:rFonts w:hint="eastAsia"/>
        </w:rPr>
        <w:t>下関市長　前田</w:t>
      </w:r>
      <w:r>
        <w:rPr>
          <w:rFonts w:hint="eastAsia"/>
        </w:rPr>
        <w:t xml:space="preserve"> </w:t>
      </w:r>
      <w:r>
        <w:rPr>
          <w:rFonts w:hint="eastAsia"/>
        </w:rPr>
        <w:t>晋太郎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spacing w:before="338" w:beforeLines="100" w:beforeAutospacing="0" w:after="338" w:afterLines="100" w:afterAutospacing="0"/>
        <w:jc w:val="center"/>
        <w:rPr>
          <w:rFonts w:hint="default"/>
        </w:rPr>
      </w:pPr>
      <w:r>
        <w:rPr>
          <w:rFonts w:hint="eastAsia"/>
        </w:rPr>
        <w:t>参加資格審査結果通知書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先に申込みのありました、令和８年度</w:t>
      </w:r>
      <w:r>
        <w:rPr>
          <w:rFonts w:hint="eastAsia"/>
        </w:rPr>
        <w:t xml:space="preserve"> </w:t>
      </w:r>
      <w:r>
        <w:rPr>
          <w:rFonts w:hint="eastAsia"/>
        </w:rPr>
        <w:t>あるかぽーと・唐戸マスタープラン推進業務に係る公募型プロポーザルの参加資格審査結果について、下記のとおり通知します。</w:t>
      </w:r>
    </w:p>
    <w:p>
      <w:pPr>
        <w:pStyle w:val="0"/>
        <w:jc w:val="left"/>
        <w:rPr>
          <w:rFonts w:hint="default"/>
        </w:rPr>
      </w:pPr>
    </w:p>
    <w:p>
      <w:pPr>
        <w:pStyle w:val="32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１　業務名　令和８年度</w:t>
      </w:r>
      <w:r>
        <w:rPr>
          <w:rFonts w:hint="eastAsia"/>
        </w:rPr>
        <w:t xml:space="preserve"> </w:t>
      </w:r>
      <w:r>
        <w:rPr>
          <w:rFonts w:hint="eastAsia"/>
        </w:rPr>
        <w:t>あるかぽーと・唐戸マスタープラン推進業務</w:t>
      </w:r>
    </w:p>
    <w:p>
      <w:pPr>
        <w:pStyle w:val="0"/>
        <w:ind w:firstLine="240" w:firstLineChars="100"/>
        <w:rPr>
          <w:rFonts w:hint="default"/>
        </w:rPr>
      </w:pP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18"/>
        </w:rPr>
      </w:pPr>
      <w:r>
        <w:rPr>
          <w:rFonts w:hint="eastAsia"/>
        </w:rPr>
        <w:t>２　結　果　</w:t>
      </w:r>
    </w:p>
    <w:p>
      <w:pPr>
        <w:pStyle w:val="0"/>
        <w:spacing w:line="320" w:lineRule="exact"/>
        <w:ind w:firstLine="240" w:firstLineChars="100"/>
        <w:rPr>
          <w:rFonts w:hint="default"/>
        </w:rPr>
      </w:pPr>
    </w:p>
    <w:p>
      <w:pPr>
        <w:pStyle w:val="0"/>
        <w:ind w:firstLine="240" w:firstLineChars="100"/>
        <w:rPr>
          <w:rFonts w:hint="default"/>
          <w:color w:val="000000" w:themeColor="text1"/>
        </w:rPr>
      </w:pPr>
      <w:r>
        <w:rPr>
          <w:rFonts w:hint="eastAsia"/>
        </w:rPr>
        <w:t>３　</w:t>
      </w:r>
      <w:r>
        <w:rPr>
          <w:rFonts w:hint="eastAsia"/>
          <w:color w:val="000000" w:themeColor="text1"/>
        </w:rPr>
        <w:t>その他　</w:t>
      </w:r>
    </w:p>
    <w:p>
      <w:pPr>
        <w:pStyle w:val="0"/>
        <w:ind w:left="2160" w:leftChars="100" w:hanging="1920" w:hangingChars="800"/>
        <w:rPr>
          <w:rFonts w:hint="default"/>
          <w:color w:val="000000" w:themeColor="text1"/>
        </w:rPr>
      </w:pPr>
    </w:p>
    <w:p>
      <w:pPr>
        <w:pStyle w:val="0"/>
        <w:ind w:left="2160" w:leftChars="100" w:hanging="1920" w:hangingChars="800"/>
        <w:rPr>
          <w:rFonts w:hint="default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sectPr>
      <w:footerReference r:id="rId6" w:type="default"/>
      <w:footerReference r:id="rId5" w:type="first"/>
      <w:type w:val="continuous"/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 w:customStyle="1">
    <w:name w:val="Table Normal"/>
    <w:basedOn w:val="11"/>
    <w:next w:val="39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40">
    <w:name w:val="Table Grid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1</Words>
  <Characters>152</Characters>
  <Application>JUST Note</Application>
  <Lines>42</Lines>
  <Paragraphs>11</Paragraphs>
  <Company>下関市</Company>
  <CharactersWithSpaces>194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Administrator</cp:lastModifiedBy>
  <cp:lastPrinted>2019-03-08T07:39:00Z</cp:lastPrinted>
  <dcterms:created xsi:type="dcterms:W3CDTF">2026-01-21T02:35:00Z</dcterms:created>
  <dcterms:modified xsi:type="dcterms:W3CDTF">2026-02-28T01:45:27Z</dcterms:modified>
  <cp:revision>5</cp:revision>
</cp:coreProperties>
</file>