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 w:rightChars="400"/>
        <w:rPr>
          <w:rFonts w:hint="default"/>
          <w:sz w:val="24"/>
        </w:rPr>
      </w:pPr>
      <w:r>
        <w:rPr>
          <w:rFonts w:hint="eastAsia"/>
          <w:sz w:val="24"/>
        </w:rPr>
        <w:t>様式３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（第　　回）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業務名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令和７年度　下関市盛土規制法に基づく基礎調査（既存盛土調査）業務（その２）　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7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/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6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上記の業務について、下関市工事等請負契約入札心得及び設計図書（図面、仕様書等）を承諾の上、入札します。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令和８（</w:t>
      </w:r>
      <w:r>
        <w:rPr>
          <w:rFonts w:hint="eastAsia"/>
          <w:sz w:val="24"/>
        </w:rPr>
        <w:t>2026</w:t>
      </w:r>
      <w:bookmarkStart w:id="0" w:name="_GoBack"/>
      <w:bookmarkEnd w:id="0"/>
      <w:r>
        <w:rPr>
          <w:rFonts w:hint="eastAsia"/>
          <w:sz w:val="24"/>
        </w:rPr>
        <w:t>年）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入札者　　住　所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氏　名　　　　　　　　　　　　　　　　　印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sectPr>
      <w:pgSz w:w="11906" w:h="16838"/>
      <w:pgMar w:top="136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144</Characters>
  <Application>JUST Note</Application>
  <Lines>67</Lines>
  <Paragraphs>22</Paragraphs>
  <Company>下関市</Company>
  <CharactersWithSpaces>215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岡田　真紀</cp:lastModifiedBy>
  <cp:lastPrinted>2020-07-03T06:28:00Z</cp:lastPrinted>
  <dcterms:created xsi:type="dcterms:W3CDTF">2024-05-31T07:17:00Z</dcterms:created>
  <dcterms:modified xsi:type="dcterms:W3CDTF">2025-07-17T05:26:33Z</dcterms:modified>
  <cp:revision>4</cp:revision>
</cp:coreProperties>
</file>