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spacing w:line="240" w:lineRule="exact"/>
        <w:jc w:val="left"/>
        <w:rPr>
          <w:rFonts w:hint="eastAsia" w:ascii="ＭＳ 明朝" w:hAnsi="ＭＳ 明朝"/>
          <w:b w:val="1"/>
          <w:color w:val="auto"/>
          <w:highlight w:val="none"/>
        </w:rPr>
      </w:pPr>
      <w:bookmarkStart w:id="0" w:name="_Toc15331"/>
      <w:bookmarkEnd w:id="0"/>
      <w:bookmarkStart w:id="1" w:name="_Toc15345"/>
      <w:bookmarkEnd w:id="1"/>
      <w:bookmarkStart w:id="2" w:name="_Toc20367"/>
      <w:bookmarkEnd w:id="2"/>
      <w:bookmarkStart w:id="3" w:name="_Toc23691"/>
      <w:bookmarkEnd w:id="3"/>
      <w:bookmarkStart w:id="4" w:name="_Toc24077"/>
      <w:bookmarkEnd w:id="4"/>
      <w:bookmarkStart w:id="5" w:name="_Toc3022"/>
      <w:bookmarkEnd w:id="5"/>
      <w:bookmarkStart w:id="6" w:name="_Toc5009"/>
      <w:bookmarkEnd w:id="6"/>
      <w:bookmarkStart w:id="7" w:name="_Toc6152"/>
      <w:bookmarkEnd w:id="7"/>
      <w:bookmarkStart w:id="8" w:name="_Toc11381"/>
      <w:bookmarkEnd w:id="8"/>
      <w:bookmarkStart w:id="9" w:name="_Toc12373"/>
      <w:bookmarkEnd w:id="9"/>
      <w:bookmarkStart w:id="10" w:name="_Toc24511"/>
      <w:bookmarkEnd w:id="10"/>
      <w:bookmarkStart w:id="11" w:name="_Toc28176"/>
      <w:bookmarkEnd w:id="11"/>
      <w:bookmarkStart w:id="12" w:name="_Toc32197"/>
      <w:bookmarkEnd w:id="12"/>
      <w:bookmarkStart w:id="13" w:name="_Toc32706"/>
      <w:bookmarkEnd w:id="13"/>
      <w:bookmarkStart w:id="14" w:name="_Toc4685"/>
      <w:bookmarkEnd w:id="14"/>
      <w:bookmarkStart w:id="15" w:name="_Toc8562"/>
      <w:bookmarkEnd w:id="15"/>
      <w:bookmarkStart w:id="16" w:name="_Toc6962"/>
      <w:bookmarkStart w:id="17" w:name="_Toc7487"/>
      <w:r>
        <w:rPr>
          <w:rFonts w:hint="eastAsia" w:ascii="ＭＳ 明朝" w:hAnsi="ＭＳ 明朝"/>
          <w:b w:val="1"/>
          <w:color w:val="auto"/>
          <w:highlight w:val="none"/>
        </w:rPr>
        <w:t>〔</w:t>
      </w:r>
      <w:r>
        <w:rPr>
          <w:rFonts w:hint="eastAsia" w:ascii="ＭＳ 明朝" w:hAnsi="ＭＳ 明朝"/>
          <w:b w:val="1"/>
          <w:color w:val="auto"/>
          <w:highlight w:val="none"/>
        </w:rPr>
        <w:t xml:space="preserve"> </w:t>
      </w:r>
      <w:r>
        <w:rPr>
          <w:rFonts w:hint="eastAsia" w:ascii="ＭＳ 明朝" w:hAnsi="ＭＳ 明朝"/>
          <w:b w:val="1"/>
          <w:color w:val="auto"/>
          <w:highlight w:val="none"/>
        </w:rPr>
        <w:t>見本</w:t>
      </w:r>
      <w:r>
        <w:rPr>
          <w:rFonts w:hint="eastAsia" w:ascii="ＭＳ 明朝" w:hAnsi="ＭＳ 明朝"/>
          <w:b w:val="1"/>
          <w:color w:val="auto"/>
          <w:highlight w:val="none"/>
        </w:rPr>
        <w:t xml:space="preserve"> </w:t>
      </w:r>
      <w:r>
        <w:rPr>
          <w:rFonts w:hint="eastAsia" w:ascii="ＭＳ 明朝" w:hAnsi="ＭＳ 明朝"/>
          <w:b w:val="1"/>
          <w:color w:val="auto"/>
          <w:highlight w:val="none"/>
        </w:rPr>
        <w:t>〕</w:t>
      </w:r>
    </w:p>
    <w:p>
      <w:pPr>
        <w:pStyle w:val="0"/>
        <w:rPr>
          <w:rFonts w:hint="default" w:ascii="ＭＳ 明朝" w:hAnsi="ＭＳ 明朝" w:eastAsia="ＭＳ 明朝"/>
          <w:color w:val="auto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color w:val="auto"/>
          <w:highlight w:val="none"/>
        </w:rPr>
      </w:pPr>
    </w:p>
    <w:p>
      <w:pPr>
        <w:pStyle w:val="0"/>
        <w:ind w:left="945" w:leftChars="100" w:hanging="735" w:hangingChars="350"/>
        <w:jc w:val="center"/>
        <w:rPr>
          <w:rFonts w:hint="default"/>
          <w:b w:val="1"/>
          <w:color w:val="auto"/>
          <w:sz w:val="28"/>
          <w:highlight w:val="none"/>
        </w:rPr>
      </w:pPr>
      <w:bookmarkEnd w:id="16"/>
      <w:r>
        <w:rPr>
          <w:rFonts w:hint="default"/>
          <w:b w:val="1"/>
          <w:color w:val="auto"/>
          <w:spacing w:val="401"/>
          <w:sz w:val="28"/>
          <w:highlight w:val="none"/>
          <w:fitText w:val="2448" w:id="1"/>
        </w:rPr>
        <w:t>誓約</w:t>
      </w:r>
      <w:r>
        <w:rPr>
          <w:rFonts w:hint="default"/>
          <w:b w:val="1"/>
          <w:color w:val="auto"/>
          <w:spacing w:val="0"/>
          <w:sz w:val="28"/>
          <w:highlight w:val="none"/>
          <w:fitText w:val="2448" w:id="1"/>
        </w:rPr>
        <w:t>書</w:t>
      </w:r>
      <w:bookmarkEnd w:id="17"/>
    </w:p>
    <w:p>
      <w:pPr>
        <w:pStyle w:val="0"/>
        <w:rPr>
          <w:rFonts w:hint="default" w:ascii="ＭＳ 明朝" w:hAnsi="ＭＳ 明朝" w:eastAsia="ＭＳ 明朝"/>
          <w:color w:val="auto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color w:val="auto"/>
          <w:highlight w:val="none"/>
        </w:rPr>
      </w:pPr>
    </w:p>
    <w:p>
      <w:pPr>
        <w:pStyle w:val="0"/>
        <w:ind w:firstLine="210"/>
        <w:rPr>
          <w:rFonts w:hint="default" w:ascii="ＭＳ 明朝" w:hAnsi="ＭＳ 明朝" w:eastAsia="ＭＳ 明朝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highlight w:val="none"/>
        </w:rPr>
        <w:t>私は、</w:t>
      </w:r>
      <w:r>
        <w:rPr>
          <w:rFonts w:hint="eastAsia" w:ascii="ＭＳ 明朝" w:hAnsi="ＭＳ 明朝" w:eastAsia="ＭＳ 明朝"/>
          <w:color w:val="auto"/>
          <w:highlight w:val="none"/>
        </w:rPr>
        <w:t>下関市が実施する建物解体条件付き市有地一般競争入札</w:t>
      </w:r>
      <w:r>
        <w:rPr>
          <w:rFonts w:hint="default" w:ascii="ＭＳ 明朝" w:hAnsi="ＭＳ 明朝" w:eastAsia="ＭＳ 明朝"/>
          <w:color w:val="auto"/>
          <w:highlight w:val="none"/>
        </w:rPr>
        <w:t>への参加申込みに当たり、次の事項を誓約します。</w:t>
      </w:r>
    </w:p>
    <w:p>
      <w:pPr>
        <w:pStyle w:val="0"/>
        <w:rPr>
          <w:rFonts w:hint="default" w:ascii="ＭＳ 明朝" w:hAnsi="ＭＳ 明朝" w:eastAsia="ＭＳ 明朝"/>
          <w:color w:val="auto"/>
          <w:highlight w:val="none"/>
        </w:rPr>
      </w:pPr>
    </w:p>
    <w:p>
      <w:pPr>
        <w:pStyle w:val="0"/>
        <w:ind w:left="420" w:hanging="210"/>
        <w:rPr>
          <w:rFonts w:hint="default" w:ascii="ＭＳ 明朝" w:hAnsi="ＭＳ 明朝" w:eastAsia="ＭＳ 明朝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highlight w:val="none"/>
        </w:rPr>
        <w:t>１　</w:t>
      </w:r>
      <w:r>
        <w:rPr>
          <w:rFonts w:hint="eastAsia" w:ascii="ＭＳ 明朝" w:hAnsi="ＭＳ 明朝" w:eastAsia="ＭＳ 明朝"/>
          <w:color w:val="auto"/>
          <w:highlight w:val="none"/>
        </w:rPr>
        <w:t>建物解体条件付き市有地一般競争入札募集要領</w:t>
      </w:r>
      <w:r>
        <w:rPr>
          <w:rFonts w:hint="default" w:ascii="ＭＳ 明朝" w:hAnsi="ＭＳ 明朝" w:eastAsia="ＭＳ 明朝"/>
          <w:color w:val="auto"/>
          <w:highlight w:val="none"/>
        </w:rPr>
        <w:t>（令和</w:t>
      </w:r>
      <w:r>
        <w:rPr>
          <w:rFonts w:hint="eastAsia" w:ascii="ＭＳ 明朝" w:hAnsi="ＭＳ 明朝" w:eastAsia="ＭＳ 明朝"/>
          <w:color w:val="auto"/>
          <w:highlight w:val="none"/>
        </w:rPr>
        <w:t>８</w:t>
      </w:r>
      <w:r>
        <w:rPr>
          <w:rFonts w:hint="default" w:ascii="ＭＳ 明朝" w:hAnsi="ＭＳ 明朝" w:eastAsia="ＭＳ 明朝"/>
          <w:color w:val="auto"/>
          <w:highlight w:val="none"/>
        </w:rPr>
        <w:t>年</w:t>
      </w:r>
      <w:r>
        <w:rPr>
          <w:rFonts w:hint="eastAsia" w:ascii="ＭＳ 明朝" w:hAnsi="ＭＳ 明朝" w:eastAsia="ＭＳ 明朝"/>
          <w:color w:val="auto"/>
          <w:highlight w:val="none"/>
        </w:rPr>
        <w:t>５</w:t>
      </w:r>
      <w:r>
        <w:rPr>
          <w:rFonts w:hint="default" w:ascii="ＭＳ 明朝" w:hAnsi="ＭＳ 明朝" w:eastAsia="ＭＳ 明朝"/>
          <w:color w:val="auto"/>
          <w:highlight w:val="none"/>
        </w:rPr>
        <w:t>月</w:t>
      </w:r>
      <w:r>
        <w:rPr>
          <w:rFonts w:hint="eastAsia" w:ascii="ＭＳ 明朝" w:hAnsi="ＭＳ 明朝" w:eastAsia="ＭＳ 明朝"/>
          <w:color w:val="auto"/>
          <w:highlight w:val="none"/>
        </w:rPr>
        <w:t>２２日</w:t>
      </w:r>
      <w:r>
        <w:rPr>
          <w:rFonts w:hint="default" w:ascii="ＭＳ 明朝" w:hAnsi="ＭＳ 明朝" w:eastAsia="ＭＳ 明朝"/>
          <w:color w:val="auto"/>
          <w:highlight w:val="none"/>
        </w:rPr>
        <w:t>）（以下「本要領」という。）の</w:t>
      </w:r>
      <w:r>
        <w:rPr>
          <w:rFonts w:hint="eastAsia" w:ascii="ＭＳ 明朝" w:hAnsi="ＭＳ 明朝" w:eastAsia="ＭＳ 明朝"/>
          <w:color w:val="auto"/>
          <w:highlight w:val="none"/>
        </w:rPr>
        <w:t>８．入札参加者の資格のいずれにも該当していません</w:t>
      </w:r>
      <w:r>
        <w:rPr>
          <w:rFonts w:hint="default" w:ascii="ＭＳ 明朝" w:hAnsi="ＭＳ 明朝" w:eastAsia="ＭＳ 明朝"/>
          <w:color w:val="auto"/>
          <w:highlight w:val="none"/>
        </w:rPr>
        <w:t>。</w:t>
      </w:r>
    </w:p>
    <w:p>
      <w:pPr>
        <w:pStyle w:val="0"/>
        <w:rPr>
          <w:rFonts w:hint="default" w:ascii="ＭＳ 明朝" w:hAnsi="ＭＳ 明朝" w:eastAsia="ＭＳ 明朝"/>
          <w:color w:val="auto"/>
          <w:highlight w:val="none"/>
        </w:rPr>
      </w:pPr>
    </w:p>
    <w:p>
      <w:pPr>
        <w:pStyle w:val="0"/>
        <w:ind w:left="420" w:hanging="210"/>
        <w:rPr>
          <w:rFonts w:hint="default" w:ascii="ＭＳ 明朝" w:hAnsi="ＭＳ 明朝" w:eastAsia="ＭＳ 明朝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highlight w:val="none"/>
        </w:rPr>
        <w:t>２　申込みに際し、本要領、物件調書、</w:t>
      </w:r>
      <w:r>
        <w:rPr>
          <w:rFonts w:hint="eastAsia" w:ascii="ＭＳ 明朝" w:hAnsi="ＭＳ 明朝" w:eastAsia="ＭＳ 明朝"/>
          <w:color w:val="auto"/>
          <w:highlight w:val="none"/>
        </w:rPr>
        <w:t>市有</w:t>
      </w:r>
      <w:r>
        <w:rPr>
          <w:rFonts w:hint="default" w:ascii="ＭＳ 明朝" w:hAnsi="ＭＳ 明朝" w:eastAsia="ＭＳ 明朝"/>
          <w:color w:val="auto"/>
          <w:highlight w:val="none"/>
        </w:rPr>
        <w:t>財産売買</w:t>
      </w:r>
      <w:r>
        <w:rPr>
          <w:rFonts w:hint="eastAsia" w:ascii="ＭＳ 明朝" w:hAnsi="ＭＳ 明朝" w:eastAsia="ＭＳ 明朝"/>
          <w:color w:val="auto"/>
          <w:highlight w:val="none"/>
        </w:rPr>
        <w:t>仮</w:t>
      </w:r>
      <w:r>
        <w:rPr>
          <w:rFonts w:hint="default" w:ascii="ＭＳ 明朝" w:hAnsi="ＭＳ 明朝" w:eastAsia="ＭＳ 明朝"/>
          <w:color w:val="auto"/>
          <w:highlight w:val="none"/>
        </w:rPr>
        <w:t>契約書（案）、</w:t>
      </w:r>
      <w:r>
        <w:rPr>
          <w:rFonts w:hint="eastAsia" w:ascii="ＭＳ 明朝" w:hAnsi="ＭＳ 明朝" w:eastAsia="ＭＳ 明朝"/>
          <w:color w:val="auto"/>
          <w:highlight w:val="none"/>
        </w:rPr>
        <w:t>市有財産譲渡仮契約書（案）、</w:t>
      </w:r>
      <w:r>
        <w:rPr>
          <w:rFonts w:hint="default" w:ascii="ＭＳ 明朝" w:hAnsi="ＭＳ 明朝" w:eastAsia="ＭＳ 明朝"/>
          <w:color w:val="auto"/>
          <w:highlight w:val="none"/>
        </w:rPr>
        <w:t>関係法令等、全て承知の上で参加いたします。</w:t>
      </w:r>
    </w:p>
    <w:p>
      <w:pPr>
        <w:pStyle w:val="0"/>
        <w:rPr>
          <w:rFonts w:hint="default" w:ascii="ＭＳ 明朝" w:hAnsi="ＭＳ 明朝" w:eastAsia="ＭＳ 明朝"/>
          <w:color w:val="auto"/>
          <w:highlight w:val="none"/>
        </w:rPr>
      </w:pPr>
    </w:p>
    <w:p>
      <w:pPr>
        <w:pStyle w:val="0"/>
        <w:ind w:firstLine="210"/>
        <w:rPr>
          <w:rFonts w:hint="default" w:ascii="ＭＳ 明朝" w:hAnsi="ＭＳ 明朝" w:eastAsia="ＭＳ 明朝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highlight w:val="none"/>
        </w:rPr>
        <w:t>３　本物件の</w:t>
      </w:r>
      <w:r>
        <w:rPr>
          <w:rFonts w:hint="eastAsia" w:ascii="ＭＳ 明朝" w:hAnsi="ＭＳ 明朝" w:eastAsia="ＭＳ 明朝"/>
          <w:color w:val="auto"/>
          <w:highlight w:val="none"/>
        </w:rPr>
        <w:t>解体</w:t>
      </w:r>
      <w:r>
        <w:rPr>
          <w:rFonts w:hint="default" w:ascii="ＭＳ 明朝" w:hAnsi="ＭＳ 明朝" w:eastAsia="ＭＳ 明朝"/>
          <w:color w:val="auto"/>
          <w:highlight w:val="none"/>
        </w:rPr>
        <w:t>に当たっては、上記２及び法令上の規制を遵守します。</w:t>
      </w:r>
    </w:p>
    <w:p>
      <w:pPr>
        <w:pStyle w:val="0"/>
        <w:rPr>
          <w:rFonts w:hint="default" w:ascii="ＭＳ 明朝" w:hAnsi="ＭＳ 明朝" w:eastAsia="ＭＳ 明朝"/>
          <w:color w:val="auto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color w:val="auto"/>
          <w:highlight w:val="none"/>
        </w:rPr>
      </w:pPr>
    </w:p>
    <w:p>
      <w:pPr>
        <w:pStyle w:val="0"/>
        <w:ind w:firstLine="210"/>
        <w:rPr>
          <w:rFonts w:hint="default" w:ascii="ＭＳ 明朝" w:hAnsi="ＭＳ 明朝" w:eastAsia="ＭＳ 明朝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highlight w:val="none"/>
        </w:rPr>
        <w:t>令和　年　月　日</w:t>
      </w:r>
    </w:p>
    <w:p>
      <w:pPr>
        <w:pStyle w:val="0"/>
        <w:rPr>
          <w:rFonts w:hint="default" w:ascii="ＭＳ 明朝" w:hAnsi="ＭＳ 明朝" w:eastAsia="ＭＳ 明朝"/>
          <w:color w:val="auto"/>
          <w:highlight w:val="none"/>
        </w:rPr>
      </w:pPr>
    </w:p>
    <w:p>
      <w:pPr>
        <w:pStyle w:val="0"/>
        <w:ind w:firstLine="420"/>
        <w:rPr>
          <w:rFonts w:hint="default" w:ascii="ＭＳ 明朝" w:hAnsi="ＭＳ 明朝" w:eastAsia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  <w:kern w:val="0"/>
          <w:highlight w:val="none"/>
        </w:rPr>
        <w:t>下関市長</w:t>
      </w:r>
      <w:r>
        <w:rPr>
          <w:rFonts w:hint="default" w:ascii="ＭＳ 明朝" w:hAnsi="ＭＳ 明朝" w:eastAsia="ＭＳ 明朝"/>
          <w:color w:val="auto"/>
          <w:highlight w:val="none"/>
        </w:rPr>
        <w:t>　様</w:t>
      </w:r>
    </w:p>
    <w:p>
      <w:pPr>
        <w:pStyle w:val="0"/>
        <w:rPr>
          <w:rFonts w:hint="default" w:ascii="ＭＳ 明朝" w:hAnsi="ＭＳ 明朝" w:eastAsia="ＭＳ 明朝"/>
          <w:color w:val="auto"/>
          <w:highlight w:val="none"/>
        </w:rPr>
      </w:pPr>
    </w:p>
    <w:p>
      <w:pPr>
        <w:pStyle w:val="0"/>
        <w:ind w:left="840"/>
        <w:rPr>
          <w:rFonts w:hint="default" w:ascii="ＭＳ 明朝" w:hAnsi="ＭＳ 明朝" w:eastAsia="ＭＳ 明朝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highlight w:val="none"/>
        </w:rPr>
        <w:t>【申　　込　　者】</w:t>
      </w:r>
    </w:p>
    <w:p>
      <w:pPr>
        <w:pStyle w:val="0"/>
        <w:ind w:left="840"/>
        <w:rPr>
          <w:rFonts w:hint="default" w:ascii="ＭＳ 明朝" w:hAnsi="ＭＳ 明朝" w:eastAsia="ＭＳ 明朝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spacing w:val="367"/>
          <w:kern w:val="0"/>
          <w:highlight w:val="none"/>
        </w:rPr>
        <w:t>所在</w:t>
      </w:r>
      <w:r>
        <w:rPr>
          <w:rFonts w:hint="default" w:ascii="ＭＳ 明朝" w:hAnsi="ＭＳ 明朝" w:eastAsia="ＭＳ 明朝"/>
          <w:color w:val="auto"/>
          <w:spacing w:val="1"/>
          <w:kern w:val="0"/>
          <w:highlight w:val="none"/>
        </w:rPr>
        <w:t>地</w:t>
      </w:r>
      <w:r>
        <w:rPr>
          <w:rFonts w:hint="default" w:ascii="ＭＳ 明朝" w:hAnsi="ＭＳ 明朝" w:eastAsia="ＭＳ 明朝"/>
          <w:color w:val="auto"/>
          <w:highlight w:val="none"/>
        </w:rPr>
        <w:t>（〒　　　－　　　　）</w:t>
      </w:r>
    </w:p>
    <w:p>
      <w:pPr>
        <w:pStyle w:val="0"/>
        <w:ind w:left="2940"/>
        <w:rPr>
          <w:rFonts w:hint="default" w:ascii="ＭＳ 明朝" w:hAnsi="ＭＳ 明朝" w:eastAsia="ＭＳ 明朝"/>
          <w:color w:val="auto"/>
          <w:highlight w:val="none"/>
        </w:rPr>
      </w:pPr>
    </w:p>
    <w:p>
      <w:pPr>
        <w:pStyle w:val="0"/>
        <w:ind w:left="840"/>
        <w:rPr>
          <w:rFonts w:hint="default"/>
          <w:color w:val="auto"/>
          <w:highlight w:val="none"/>
        </w:rPr>
      </w:pPr>
      <w:r>
        <w:rPr>
          <w:rFonts w:hint="default" w:ascii="ＭＳ 明朝" w:hAnsi="ＭＳ 明朝" w:eastAsia="ＭＳ 明朝"/>
          <w:color w:val="auto"/>
          <w:highlight w:val="none"/>
        </w:rPr>
        <w:fldChar w:fldCharType="begin"/>
      </w:r>
      <w:r>
        <w:rPr>
          <w:rFonts w:hint="default" w:ascii="ＭＳ 明朝" w:hAnsi="ＭＳ 明朝" w:eastAsia="ＭＳ 明朝"/>
          <w:color w:val="auto"/>
          <w:highlight w:val="none"/>
        </w:rPr>
        <w:instrText>EQ \* jc2 \* hps10 \o\ad(\s\up 10(</w:instrText>
      </w:r>
      <w:r>
        <w:rPr>
          <w:rStyle w:val="51"/>
          <w:rFonts w:hint="default"/>
          <w:color w:val="auto"/>
          <w:sz w:val="10"/>
        </w:rPr>
        <w:instrText>ふ</w:instrText>
      </w:r>
      <w:r>
        <w:rPr>
          <w:rStyle w:val="51"/>
          <w:rFonts w:hint="default"/>
          <w:color w:val="auto"/>
          <w:sz w:val="10"/>
        </w:rPr>
        <w:instrText>り</w:instrText>
      </w:r>
      <w:r>
        <w:rPr>
          <w:rStyle w:val="51"/>
          <w:rFonts w:hint="default"/>
          <w:color w:val="auto"/>
          <w:sz w:val="10"/>
        </w:rPr>
        <w:instrText>が</w:instrText>
      </w:r>
      <w:r>
        <w:rPr>
          <w:rStyle w:val="51"/>
          <w:rFonts w:hint="default"/>
          <w:color w:val="auto"/>
          <w:sz w:val="10"/>
        </w:rPr>
        <w:instrText>な</w:instrText>
      </w:r>
      <w:r>
        <w:rPr>
          <w:rFonts w:hint="default" w:ascii="ＭＳ 明朝" w:hAnsi="ＭＳ 明朝" w:eastAsia="ＭＳ 明朝"/>
          <w:color w:val="auto"/>
          <w:highlight w:val="none"/>
        </w:rPr>
        <w:instrText>),</w:instrText>
      </w:r>
      <w:r>
        <w:rPr>
          <w:rFonts w:hint="default" w:ascii="ＭＳ 明朝" w:hAnsi="ＭＳ 明朝" w:eastAsia="ＭＳ 明朝"/>
          <w:color w:val="auto"/>
          <w:highlight w:val="none"/>
        </w:rPr>
        <w:instrText>法人名称及び代表者名</w:instrText>
      </w:r>
      <w:r>
        <w:rPr>
          <w:rFonts w:hint="default" w:ascii="ＭＳ 明朝" w:hAnsi="ＭＳ 明朝" w:eastAsia="ＭＳ 明朝"/>
          <w:color w:val="auto"/>
          <w:highlight w:val="none"/>
        </w:rPr>
        <w:instrText>)</w:instrText>
      </w:r>
      <w:r>
        <w:rPr>
          <w:rFonts w:hint="default" w:ascii="ＭＳ 明朝" w:hAnsi="ＭＳ 明朝" w:eastAsia="ＭＳ 明朝"/>
          <w:color w:val="auto"/>
          <w:highlight w:val="none"/>
        </w:rPr>
        <w:fldChar w:fldCharType="end"/>
      </w:r>
      <w:r>
        <w:rPr>
          <w:rFonts w:hint="default" w:ascii="ＭＳ 明朝" w:hAnsi="ＭＳ 明朝" w:eastAsia="ＭＳ 明朝"/>
          <w:color w:val="auto"/>
          <w:highlight w:val="none"/>
        </w:rPr>
        <w:t>　　　　　　　　　　　　　　　　　　　　　　　　　　</w:t>
      </w:r>
    </w:p>
    <w:p>
      <w:pPr>
        <w:pStyle w:val="0"/>
        <w:ind w:left="840"/>
        <w:rPr>
          <w:rFonts w:hint="default" w:ascii="ＭＳ 明朝" w:hAnsi="ＭＳ 明朝" w:eastAsia="ＭＳ 明朝"/>
          <w:color w:val="auto"/>
          <w:highlight w:val="none"/>
        </w:rPr>
      </w:pPr>
    </w:p>
    <w:p>
      <w:pPr>
        <w:pStyle w:val="0"/>
        <w:widowControl w:val="1"/>
        <w:jc w:val="left"/>
        <w:rPr>
          <w:rFonts w:hint="eastAsia"/>
          <w:color w:val="auto"/>
          <w:highlight w:val="none"/>
        </w:rPr>
      </w:pPr>
      <w:bookmarkStart w:id="18" w:name="_Toc10629"/>
      <w:bookmarkEnd w:id="18"/>
      <w:bookmarkStart w:id="19" w:name="_Toc14192"/>
      <w:bookmarkEnd w:id="19"/>
      <w:bookmarkStart w:id="20" w:name="_Toc16031"/>
      <w:bookmarkEnd w:id="20"/>
      <w:bookmarkStart w:id="21" w:name="_Toc16063"/>
      <w:bookmarkEnd w:id="21"/>
      <w:bookmarkStart w:id="22" w:name="_Toc17753"/>
      <w:bookmarkEnd w:id="22"/>
      <w:bookmarkStart w:id="23" w:name="_Toc18267"/>
      <w:bookmarkEnd w:id="23"/>
      <w:bookmarkStart w:id="24" w:name="_Toc2550"/>
      <w:bookmarkEnd w:id="24"/>
      <w:bookmarkStart w:id="25" w:name="_Toc27121"/>
      <w:bookmarkEnd w:id="25"/>
      <w:bookmarkStart w:id="26" w:name="_Toc3184"/>
      <w:bookmarkEnd w:id="26"/>
      <w:bookmarkStart w:id="27" w:name="_Toc3463"/>
      <w:bookmarkEnd w:id="27"/>
      <w:bookmarkStart w:id="28" w:name="_Toc4935"/>
      <w:bookmarkEnd w:id="28"/>
      <w:bookmarkStart w:id="29" w:name="_Toc7160"/>
      <w:bookmarkEnd w:id="29"/>
      <w:bookmarkStart w:id="30" w:name="_Toc990"/>
      <w:bookmarkEnd w:id="30"/>
      <w:bookmarkStart w:id="31" w:name="_Toc14038"/>
      <w:bookmarkEnd w:id="31"/>
      <w:bookmarkStart w:id="32" w:name="_Toc14418"/>
      <w:bookmarkEnd w:id="32"/>
      <w:bookmarkStart w:id="33" w:name="_Toc16378"/>
      <w:bookmarkEnd w:id="33"/>
      <w:bookmarkStart w:id="34" w:name="_Toc17112"/>
      <w:bookmarkEnd w:id="34"/>
      <w:bookmarkStart w:id="35" w:name="_Toc21221"/>
      <w:bookmarkEnd w:id="35"/>
      <w:bookmarkStart w:id="36" w:name="_Toc2205"/>
      <w:bookmarkEnd w:id="36"/>
      <w:bookmarkStart w:id="37" w:name="_Toc22810"/>
      <w:bookmarkEnd w:id="37"/>
      <w:bookmarkStart w:id="38" w:name="_Toc23189"/>
      <w:bookmarkEnd w:id="38"/>
      <w:bookmarkStart w:id="39" w:name="_Toc24813"/>
      <w:bookmarkEnd w:id="39"/>
      <w:bookmarkStart w:id="40" w:name="_Toc26093"/>
      <w:bookmarkEnd w:id="40"/>
      <w:bookmarkStart w:id="41" w:name="_Toc31370"/>
      <w:bookmarkEnd w:id="41"/>
      <w:bookmarkStart w:id="42" w:name="_Toc32113"/>
      <w:bookmarkEnd w:id="42"/>
      <w:bookmarkStart w:id="43" w:name="_Toc9355"/>
      <w:bookmarkEnd w:id="43"/>
      <w:bookmarkStart w:id="44" w:name="_Toc11894"/>
      <w:bookmarkEnd w:id="44"/>
      <w:bookmarkStart w:id="45" w:name="_Toc12976"/>
      <w:bookmarkEnd w:id="45"/>
      <w:bookmarkStart w:id="46" w:name="_Toc17205"/>
      <w:bookmarkEnd w:id="46"/>
      <w:bookmarkStart w:id="47" w:name="_Toc19537"/>
      <w:bookmarkEnd w:id="47"/>
      <w:bookmarkStart w:id="48" w:name="_Toc19898"/>
      <w:bookmarkEnd w:id="48"/>
      <w:bookmarkStart w:id="49" w:name="_Toc22925"/>
      <w:bookmarkEnd w:id="49"/>
      <w:bookmarkStart w:id="50" w:name="_Toc27089"/>
      <w:bookmarkEnd w:id="50"/>
      <w:bookmarkStart w:id="51" w:name="_Toc29694"/>
      <w:bookmarkEnd w:id="51"/>
      <w:bookmarkStart w:id="52" w:name="_Toc29924"/>
      <w:bookmarkEnd w:id="52"/>
      <w:bookmarkStart w:id="53" w:name="_Toc3183"/>
      <w:bookmarkEnd w:id="53"/>
      <w:bookmarkStart w:id="54" w:name="_Toc3399"/>
      <w:bookmarkEnd w:id="54"/>
      <w:bookmarkStart w:id="55" w:name="_Toc3879"/>
      <w:bookmarkEnd w:id="55"/>
      <w:bookmarkStart w:id="56" w:name="_Toc13610"/>
      <w:bookmarkEnd w:id="56"/>
      <w:bookmarkStart w:id="57" w:name="_Toc20300"/>
      <w:bookmarkEnd w:id="57"/>
      <w:bookmarkStart w:id="58" w:name="_Toc25787"/>
      <w:bookmarkEnd w:id="58"/>
      <w:bookmarkStart w:id="59" w:name="_Toc3252"/>
      <w:bookmarkEnd w:id="59"/>
      <w:bookmarkStart w:id="60" w:name="_Toc540"/>
      <w:bookmarkEnd w:id="60"/>
      <w:bookmarkStart w:id="61" w:name="_Toc5750"/>
      <w:bookmarkEnd w:id="61"/>
      <w:bookmarkStart w:id="62" w:name="_Toc669"/>
      <w:bookmarkEnd w:id="62"/>
      <w:bookmarkStart w:id="63" w:name="_Toc7114"/>
      <w:bookmarkEnd w:id="63"/>
      <w:bookmarkStart w:id="64" w:name="_Toc27922"/>
      <w:bookmarkEnd w:id="64"/>
      <w:bookmarkStart w:id="65" w:name="_Toc14557"/>
      <w:bookmarkEnd w:id="65"/>
      <w:bookmarkStart w:id="66" w:name="_Toc21814"/>
      <w:bookmarkEnd w:id="66"/>
      <w:bookmarkStart w:id="67" w:name="_Toc22472"/>
      <w:bookmarkEnd w:id="67"/>
      <w:bookmarkStart w:id="68" w:name="_Toc28500"/>
      <w:bookmarkEnd w:id="68"/>
      <w:bookmarkStart w:id="69" w:name="_Toc2994"/>
      <w:bookmarkEnd w:id="69"/>
      <w:bookmarkStart w:id="70" w:name="_Toc4130"/>
      <w:bookmarkEnd w:id="70"/>
      <w:bookmarkStart w:id="71" w:name="_Toc5792"/>
      <w:bookmarkEnd w:id="71"/>
      <w:bookmarkStart w:id="72" w:name="_Toc7534"/>
      <w:bookmarkEnd w:id="72"/>
      <w:bookmarkStart w:id="73" w:name="_Toc7593"/>
      <w:bookmarkEnd w:id="73"/>
      <w:bookmarkStart w:id="74" w:name="_Toc13240"/>
      <w:bookmarkEnd w:id="74"/>
      <w:bookmarkStart w:id="75" w:name="_Toc32295"/>
      <w:bookmarkEnd w:id="75"/>
      <w:bookmarkStart w:id="76" w:name="_Toc1419"/>
      <w:bookmarkEnd w:id="76"/>
      <w:bookmarkStart w:id="77" w:name="_Toc15826"/>
      <w:bookmarkEnd w:id="77"/>
      <w:bookmarkStart w:id="78" w:name="_Toc17925"/>
      <w:bookmarkEnd w:id="78"/>
      <w:bookmarkStart w:id="79" w:name="_Toc19265"/>
      <w:bookmarkEnd w:id="79"/>
      <w:bookmarkStart w:id="80" w:name="_Toc20313"/>
      <w:bookmarkEnd w:id="80"/>
      <w:bookmarkStart w:id="81" w:name="_Toc22429"/>
      <w:bookmarkEnd w:id="81"/>
      <w:bookmarkStart w:id="82" w:name="_Toc24243"/>
      <w:bookmarkEnd w:id="82"/>
      <w:bookmarkStart w:id="83" w:name="_Toc2445"/>
      <w:bookmarkEnd w:id="83"/>
      <w:bookmarkStart w:id="84" w:name="_Toc9044"/>
      <w:bookmarkEnd w:id="84"/>
      <w:bookmarkStart w:id="85" w:name="_GoBack"/>
      <w:bookmarkEnd w:id="85"/>
    </w:p>
    <w:sectPr>
      <w:pgMar w:top="1701" w:right="1701" w:bottom="1701" w:left="1701" w:header="720" w:footer="720" w:gutter="0"/>
      <w:pgNumType w:fmt="numberInDash"/>
      <w:cols w:space="720"/>
      <w:textDirection w:val="lrTb"/>
      <w:docGrid w:type="linesAndChars"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ｽｲｽ">
    <w:panose1 w:val="00000000000000000000"/>
    <w:charset w:val="80"/>
    <w:family w:val="modern"/>
    <w:pitch w:val="fixed"/>
    <w:sig w:usb0="00000000" w:usb1="00000000" w:usb2="00000000" w:usb3="00000000" w:csb0="0002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4"/>
  <w:bordersDoNotSurroundHeader/>
  <w:bordersDoNotSurroundFooter/>
  <w:defaultTabStop w:val="840"/>
  <w:defaultTableStyle w:val="55"/>
  <w:drawingGridHorizontalSpacing w:val="211"/>
  <w:drawingGridVerticalSpacing w:val="17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</w:pPr>
    <w:rPr>
      <w:rFonts w:ascii="ＭＳ 明朝" w:hAnsi="ＭＳ 明朝" w:eastAsia="ＭＳ 明朝"/>
      <w:sz w:val="22"/>
    </w:rPr>
  </w:style>
  <w:style w:type="paragraph" w:styleId="1">
    <w:name w:val="heading 1"/>
    <w:basedOn w:val="0"/>
    <w:next w:val="0"/>
    <w:link w:val="34"/>
    <w:uiPriority w:val="0"/>
    <w:qFormat/>
    <w:rPr>
      <w:b w:val="1"/>
      <w:color w:val="auto"/>
      <w:sz w:val="28"/>
    </w:rPr>
  </w:style>
  <w:style w:type="paragraph" w:styleId="2">
    <w:name w:val="heading 2"/>
    <w:basedOn w:val="0"/>
    <w:next w:val="0"/>
    <w:link w:val="35"/>
    <w:uiPriority w:val="0"/>
    <w:qFormat/>
    <w:rPr>
      <w:b w:val="1"/>
      <w:color w:val="auto"/>
      <w:sz w:val="24"/>
    </w:rPr>
  </w:style>
  <w:style w:type="paragraph" w:styleId="3">
    <w:name w:val="heading 3"/>
    <w:basedOn w:val="0"/>
    <w:next w:val="0"/>
    <w:link w:val="36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 w:customStyle="1">
    <w:name w:val="アぶら下げあり (文字)"/>
    <w:basedOn w:val="10"/>
    <w:next w:val="16"/>
    <w:link w:val="19"/>
    <w:uiPriority w:val="0"/>
    <w:rPr>
      <w:rFonts w:ascii="ＭＳ 明朝" w:hAnsi="ＭＳ 明朝" w:eastAsia="ＭＳ 明朝"/>
      <w:kern w:val="2"/>
      <w:sz w:val="21"/>
    </w:rPr>
  </w:style>
  <w:style w:type="character" w:styleId="17" w:customStyle="1">
    <w:name w:val="（）ぶら下げあり (文字)"/>
    <w:basedOn w:val="10"/>
    <w:next w:val="17"/>
    <w:link w:val="20"/>
    <w:uiPriority w:val="0"/>
    <w:rPr>
      <w:rFonts w:ascii="ＭＳ 明朝" w:hAnsi="ＭＳ 明朝" w:eastAsia="ＭＳ 明朝"/>
      <w:kern w:val="2"/>
      <w:sz w:val="22"/>
    </w:rPr>
  </w:style>
  <w:style w:type="character" w:styleId="18" w:customStyle="1">
    <w:name w:val="本文|2 (文字)"/>
    <w:basedOn w:val="10"/>
    <w:next w:val="18"/>
    <w:link w:val="21"/>
    <w:uiPriority w:val="0"/>
    <w:rPr>
      <w:rFonts w:ascii="Century" w:hAnsi="Century" w:eastAsia="游明朝"/>
    </w:rPr>
  </w:style>
  <w:style w:type="paragraph" w:styleId="19" w:customStyle="1">
    <w:name w:val="アぶら下げあり"/>
    <w:basedOn w:val="0"/>
    <w:next w:val="25"/>
    <w:link w:val="16"/>
    <w:uiPriority w:val="0"/>
    <w:pPr>
      <w:ind w:left="200" w:leftChars="200" w:hanging="100" w:hangingChars="100"/>
    </w:pPr>
  </w:style>
  <w:style w:type="paragraph" w:styleId="20" w:customStyle="1">
    <w:name w:val="（）ぶら下げあり"/>
    <w:basedOn w:val="0"/>
    <w:next w:val="23"/>
    <w:link w:val="17"/>
    <w:uiPriority w:val="0"/>
    <w:pPr>
      <w:ind w:left="397" w:leftChars="0" w:hanging="397" w:firstLineChars="0"/>
    </w:pPr>
  </w:style>
  <w:style w:type="paragraph" w:styleId="21" w:customStyle="1">
    <w:name w:val="本文|2"/>
    <w:basedOn w:val="0"/>
    <w:next w:val="21"/>
    <w:link w:val="18"/>
    <w:uiPriority w:val="0"/>
    <w:pPr>
      <w:adjustRightInd w:val="0"/>
      <w:snapToGrid w:val="0"/>
      <w:ind w:left="200" w:leftChars="200"/>
      <w:jc w:val="left"/>
    </w:pPr>
    <w:rPr>
      <w:rFonts w:ascii="Century" w:hAnsi="Century" w:eastAsia="游明朝"/>
    </w:rPr>
  </w:style>
  <w:style w:type="character" w:styleId="22" w:customStyle="1">
    <w:name w:val="（）ぶら下げ後 (文字)"/>
    <w:basedOn w:val="10"/>
    <w:next w:val="22"/>
    <w:link w:val="23"/>
    <w:uiPriority w:val="0"/>
    <w:rPr>
      <w:rFonts w:ascii="ＭＳ 明朝" w:hAnsi="ＭＳ 明朝" w:eastAsia="ＭＳ 明朝"/>
      <w:kern w:val="2"/>
      <w:sz w:val="21"/>
    </w:rPr>
  </w:style>
  <w:style w:type="paragraph" w:styleId="23" w:customStyle="1">
    <w:name w:val="（）ぶら下げ後"/>
    <w:basedOn w:val="0"/>
    <w:next w:val="23"/>
    <w:link w:val="22"/>
    <w:uiPriority w:val="0"/>
    <w:pPr>
      <w:ind w:left="397" w:leftChars="0"/>
    </w:pPr>
  </w:style>
  <w:style w:type="character" w:styleId="24" w:customStyle="1">
    <w:name w:val="アぶら下げ後 (文字)"/>
    <w:basedOn w:val="10"/>
    <w:next w:val="24"/>
    <w:link w:val="25"/>
    <w:uiPriority w:val="0"/>
    <w:rPr>
      <w:rFonts w:ascii="ＭＳ 明朝" w:hAnsi="ＭＳ 明朝" w:eastAsia="ＭＳ 明朝"/>
      <w:kern w:val="2"/>
      <w:sz w:val="21"/>
    </w:rPr>
  </w:style>
  <w:style w:type="paragraph" w:styleId="25" w:customStyle="1">
    <w:name w:val="アぶら下げ後"/>
    <w:basedOn w:val="0"/>
    <w:next w:val="25"/>
    <w:link w:val="24"/>
    <w:uiPriority w:val="0"/>
    <w:pPr>
      <w:ind w:left="300" w:leftChars="300" w:firstLine="100" w:firstLineChars="100"/>
    </w:pPr>
  </w:style>
  <w:style w:type="character" w:styleId="26" w:customStyle="1">
    <w:name w:val="ヘッダーまたはフッター|1_"/>
    <w:basedOn w:val="10"/>
    <w:next w:val="26"/>
    <w:link w:val="27"/>
    <w:uiPriority w:val="0"/>
    <w:rPr>
      <w:rFonts w:ascii="Century" w:hAnsi="Century" w:eastAsia="Century"/>
    </w:rPr>
  </w:style>
  <w:style w:type="paragraph" w:styleId="27" w:customStyle="1">
    <w:name w:val="ヘッダーまたはフッター|1"/>
    <w:basedOn w:val="0"/>
    <w:next w:val="27"/>
    <w:link w:val="26"/>
    <w:uiPriority w:val="0"/>
    <w:pPr>
      <w:jc w:val="left"/>
    </w:pPr>
    <w:rPr>
      <w:rFonts w:ascii="Century" w:hAnsi="Century" w:eastAsia="Century"/>
    </w:rPr>
  </w:style>
  <w:style w:type="paragraph" w:styleId="28">
    <w:name w:val="head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ヘッダー (文字)"/>
    <w:basedOn w:val="10"/>
    <w:next w:val="29"/>
    <w:link w:val="28"/>
    <w:uiPriority w:val="0"/>
    <w:rPr>
      <w:rFonts w:ascii="ＭＳ 明朝" w:hAnsi="ＭＳ 明朝" w:eastAsia="ＭＳ 明朝"/>
    </w:rPr>
  </w:style>
  <w:style w:type="paragraph" w:styleId="30">
    <w:name w:val="foot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フッター (文字)"/>
    <w:basedOn w:val="10"/>
    <w:next w:val="31"/>
    <w:link w:val="30"/>
    <w:uiPriority w:val="0"/>
    <w:rPr>
      <w:rFonts w:ascii="ＭＳ 明朝" w:hAnsi="ＭＳ 明朝" w:eastAsia="ＭＳ 明朝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character" w:styleId="34" w:customStyle="1">
    <w:name w:val="見出し 1 (文字)"/>
    <w:basedOn w:val="10"/>
    <w:next w:val="34"/>
    <w:link w:val="1"/>
    <w:uiPriority w:val="0"/>
    <w:rPr>
      <w:rFonts w:ascii="ＭＳ 明朝" w:hAnsi="ＭＳ 明朝" w:eastAsia="ＭＳ 明朝"/>
      <w:b w:val="1"/>
      <w:color w:val="auto"/>
      <w:kern w:val="2"/>
      <w:sz w:val="28"/>
    </w:rPr>
  </w:style>
  <w:style w:type="character" w:styleId="35" w:customStyle="1">
    <w:name w:val="見出し 2 (文字)"/>
    <w:basedOn w:val="10"/>
    <w:next w:val="35"/>
    <w:link w:val="2"/>
    <w:uiPriority w:val="0"/>
    <w:rPr>
      <w:rFonts w:ascii="ＭＳ 明朝" w:hAnsi="ＭＳ 明朝" w:eastAsia="ＭＳ 明朝"/>
      <w:b w:val="1"/>
      <w:color w:val="auto"/>
      <w:kern w:val="2"/>
      <w:sz w:val="24"/>
    </w:rPr>
  </w:style>
  <w:style w:type="character" w:styleId="36" w:customStyle="1">
    <w:name w:val="見出し 3 (文字)"/>
    <w:basedOn w:val="10"/>
    <w:next w:val="36"/>
    <w:link w:val="3"/>
    <w:uiPriority w:val="0"/>
    <w:rPr>
      <w:rFonts w:asciiTheme="majorHAnsi" w:hAnsiTheme="majorHAnsi" w:eastAsiaTheme="majorEastAsia"/>
    </w:rPr>
  </w:style>
  <w:style w:type="character" w:styleId="37" w:customStyle="1">
    <w:name w:val="本文|1_"/>
    <w:basedOn w:val="10"/>
    <w:next w:val="37"/>
    <w:link w:val="38"/>
    <w:uiPriority w:val="0"/>
    <w:rPr>
      <w:sz w:val="20"/>
      <w:u w:val="none" w:color="auto"/>
      <w:shd w:val="clear" w:color="auto" w:fill="auto"/>
    </w:rPr>
  </w:style>
  <w:style w:type="paragraph" w:styleId="38" w:customStyle="1">
    <w:name w:val="本文|1"/>
    <w:basedOn w:val="0"/>
    <w:next w:val="38"/>
    <w:link w:val="3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14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000000"/>
      <w:w w:val="10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9">
    <w:name w:val="toc 2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100" w:right="0" w:rightChars="0" w:firstLine="0" w:firstLineChars="0"/>
      <w:contextualSpacing w:val="0"/>
      <w:mirrorIndents w:val="0"/>
      <w:jc w:val="both"/>
      <w:outlineLvl w:val="9"/>
      <w15:collapsed w:val="0"/>
    </w:pPr>
    <w:rPr>
      <w:dstrike w:val="0"/>
      <w:color w:val="000000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40">
    <w:name w:val="toc 1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="0" w:firstLineChars="0"/>
      <w:contextualSpacing w:val="0"/>
      <w:mirrorIndents w:val="0"/>
      <w:jc w:val="both"/>
      <w:outlineLvl w:val="9"/>
      <w15:collapsed w:val="0"/>
    </w:pPr>
    <w:rPr>
      <w:dstrike w:val="0"/>
      <w:color w:val="000000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41">
    <w:name w:val="page number"/>
    <w:basedOn w:val="10"/>
    <w:next w:val="41"/>
    <w:link w:val="0"/>
    <w:uiPriority w:val="0"/>
  </w:style>
  <w:style w:type="paragraph" w:styleId="42">
    <w:name w:val="Normal (Web)"/>
    <w:basedOn w:val="0"/>
    <w:next w:val="42"/>
    <w:link w:val="0"/>
    <w:uiPriority w:val="0"/>
    <w:qFormat/>
    <w:pPr>
      <w:keepNext w:val="0"/>
      <w:pageBreakBefore w:val="0"/>
      <w:widowControl w:val="1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100" w:beforeLines="0" w:beforeAutospacing="1" w:after="100" w:afterLines="0" w:afterAutospacing="1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Ｐゴシック" w:hAnsi="ＭＳ Ｐゴシック" w:eastAsia="ＭＳ Ｐゴシック"/>
      <w:dstrike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43">
    <w:name w:val="Hyperlink"/>
    <w:basedOn w:val="10"/>
    <w:next w:val="43"/>
    <w:link w:val="0"/>
    <w:uiPriority w:val="0"/>
    <w:rPr>
      <w:color w:val="0563C1" w:themeColor="hyperlink"/>
      <w:u w:val="single" w:color="auto"/>
    </w:rPr>
  </w:style>
  <w:style w:type="character" w:styleId="44" w:customStyle="1">
    <w:name w:val="テーブルのキャプション|1_"/>
    <w:basedOn w:val="10"/>
    <w:next w:val="44"/>
    <w:link w:val="45"/>
    <w:uiPriority w:val="0"/>
  </w:style>
  <w:style w:type="paragraph" w:styleId="45" w:customStyle="1">
    <w:name w:val="テーブルのキャプション|1"/>
    <w:basedOn w:val="0"/>
    <w:next w:val="45"/>
    <w:link w:val="44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Theme="minorHAnsi" w:hAnsiTheme="minorHAnsi" w:eastAsiaTheme="minorEastAsia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46" w:customStyle="1">
    <w:name w:val="標準；(Word文書)"/>
    <w:basedOn w:val="0"/>
    <w:next w:val="4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textAlignment w:val="baseline"/>
      <w:outlineLvl w:val="9"/>
      <w15:collapsed w:val="0"/>
    </w:pPr>
    <w:rPr>
      <w:rFonts w:ascii="Times New Roman" w:hAnsi="Times New Roman" w:eastAsia="ＭＳ 明朝"/>
      <w:dstrike w:val="0"/>
      <w:color w:val="000000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47" w:customStyle="1">
    <w:name w:val="Default"/>
    <w:basedOn w:val="0"/>
    <w:next w:val="4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textAlignment w:val="baseline"/>
      <w:outlineLvl w:val="9"/>
      <w15:collapsed w:val="0"/>
    </w:pPr>
    <w:rPr>
      <w:rFonts w:ascii="ＭＳ 明朝" w:hAnsi="ＭＳ 明朝" w:eastAsia="ＭＳ 明朝"/>
      <w:dstrike w:val="0"/>
      <w:color w:val="000000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48">
    <w:name w:val="Title"/>
    <w:basedOn w:val="0"/>
    <w:next w:val="0"/>
    <w:link w:val="49"/>
    <w:uiPriority w:val="0"/>
    <w:qFormat/>
    <w:pPr>
      <w:jc w:val="center"/>
      <w:outlineLvl w:val="0"/>
    </w:pPr>
    <w:rPr>
      <w:sz w:val="52"/>
    </w:rPr>
  </w:style>
  <w:style w:type="character" w:styleId="49" w:customStyle="1">
    <w:name w:val="表題 (文字)"/>
    <w:basedOn w:val="10"/>
    <w:next w:val="49"/>
    <w:link w:val="48"/>
    <w:uiPriority w:val="0"/>
    <w:rPr>
      <w:rFonts w:ascii="ＭＳ 明朝" w:hAnsi="ＭＳ 明朝" w:eastAsia="ＭＳ 明朝"/>
      <w:kern w:val="2"/>
      <w:sz w:val="52"/>
    </w:rPr>
  </w:style>
  <w:style w:type="paragraph" w:styleId="50">
    <w:name w:val="No Spacing"/>
    <w:next w:val="50"/>
    <w:link w:val="0"/>
    <w:uiPriority w:val="0"/>
    <w:qFormat/>
    <w:pPr>
      <w:widowControl w:val="0"/>
      <w:jc w:val="both"/>
    </w:pPr>
    <w:rPr/>
  </w:style>
  <w:style w:type="character" w:styleId="51" w:customStyle="1">
    <w:name w:val="ListLabel 1"/>
    <w:next w:val="51"/>
    <w:link w:val="0"/>
    <w:uiPriority w:val="0"/>
    <w:qFormat/>
    <w:rPr>
      <w:rFonts w:ascii="ＭＳ 明朝" w:hAnsi="ＭＳ 明朝" w:eastAsia="ＭＳ 明朝"/>
      <w:sz w:val="10"/>
    </w:rPr>
  </w:style>
  <w:style w:type="paragraph" w:styleId="52">
    <w:name w:val="Balloon Text"/>
    <w:basedOn w:val="0"/>
    <w:next w:val="52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53" w:customStyle="1">
    <w:name w:val="表 (格子)1"/>
    <w:basedOn w:val="11"/>
    <w:next w:val="53"/>
    <w:link w:val="0"/>
    <w:uiPriority w:val="0"/>
    <w:rPr>
      <w:rFonts w:ascii="游明朝" w:hAnsi="游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4">
    <w:name w:val="Table Grid"/>
    <w:basedOn w:val="11"/>
    <w:next w:val="5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5" w:customStyle="1">
    <w:name w:val="表（シンプル 1）"/>
    <w:basedOn w:val="11"/>
    <w:next w:val="5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5049</TotalTime>
  <Pages>1</Pages>
  <Words>0</Words>
  <Characters>260</Characters>
  <Application>JUST Note</Application>
  <Lines>27</Lines>
  <Paragraphs>11</Paragraphs>
  <Company>下関市</Company>
  <CharactersWithSpaces>306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末松　大輝</dc:creator>
  <cp:lastModifiedBy>末松　大輝</cp:lastModifiedBy>
  <cp:lastPrinted>2026-04-28T02:35:49Z</cp:lastPrinted>
  <dcterms:created xsi:type="dcterms:W3CDTF">2026-02-18T07:19:00Z</dcterms:created>
  <dcterms:modified xsi:type="dcterms:W3CDTF">2026-05-20T09:28:57Z</dcterms:modified>
  <cp:revision>235</cp:revision>
</cp:coreProperties>
</file>