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tabs>
          <w:tab w:val="left" w:leader="none" w:pos="-15"/>
          <w:tab w:val="center" w:leader="none" w:pos="4590"/>
        </w:tabs>
        <w:jc w:val="center"/>
        <w:rPr>
          <w:rFonts w:hint="default"/>
        </w:rPr>
      </w:pPr>
      <w:bookmarkStart w:id="0" w:name="_GoBack"/>
      <w:bookmarkEnd w:id="0"/>
      <w:r>
        <w:rPr>
          <w:rFonts w:hint="default"/>
          <w:b w:val="1"/>
          <w:sz w:val="26"/>
          <w:highlight w:val="lightGray"/>
          <w:bdr w:val="single" w:color="000001" w:sz="4" w:space="0"/>
        </w:rPr>
        <w:t>　医療施設等</w:t>
      </w:r>
      <w:r>
        <w:rPr>
          <w:rFonts w:hint="eastAsia"/>
          <w:b w:val="1"/>
          <w:sz w:val="26"/>
          <w:highlight w:val="lightGray"/>
          <w:bdr w:val="single" w:color="000001" w:sz="4" w:space="0"/>
        </w:rPr>
        <w:t>を除く要配慮者利用施設（児童福祉施設等）</w:t>
      </w:r>
      <w:r>
        <w:rPr>
          <w:rFonts w:hint="default"/>
          <w:b w:val="1"/>
          <w:sz w:val="26"/>
          <w:highlight w:val="lightGray"/>
          <w:bdr w:val="single" w:color="000001" w:sz="4" w:space="0"/>
        </w:rPr>
        <w:t>作成例　</w:t>
      </w:r>
    </w:p>
    <w:p>
      <w:pPr>
        <w:pStyle w:val="0"/>
        <w:tabs>
          <w:tab w:val="left" w:leader="none" w:pos="-15"/>
          <w:tab w:val="center" w:leader="none" w:pos="4590"/>
        </w:tabs>
        <w:rPr>
          <w:rFonts w:hint="eastAsia"/>
          <w:b w:val="1"/>
          <w:sz w:val="26"/>
          <w:highlight w:val="lightGray"/>
          <w:bdr w:val="single" w:color="000001" w:sz="4" w:space="0"/>
        </w:rPr>
      </w:pPr>
    </w:p>
    <w:p>
      <w:pPr>
        <w:pStyle w:val="0"/>
        <w:tabs>
          <w:tab w:val="left" w:leader="none" w:pos="-15"/>
          <w:tab w:val="center" w:leader="none" w:pos="4590"/>
        </w:tabs>
        <w:jc w:val="center"/>
        <w:rPr>
          <w:rFonts w:hint="default"/>
        </w:rPr>
      </w:pPr>
      <w:r>
        <w:rPr>
          <w:rFonts w:hint="default"/>
        </w:rPr>
        <w:t>「</w:t>
      </w:r>
      <w:r>
        <w:rPr>
          <w:rFonts w:hint="default"/>
          <w:color w:val="FF0000"/>
        </w:rPr>
        <w:t>○○○○</w:t>
      </w:r>
      <w:r>
        <w:rPr>
          <w:rFonts w:hint="default"/>
          <w:color w:val="FF0000"/>
        </w:rPr>
        <w:t>（施設名）</w:t>
      </w:r>
      <w:r>
        <w:rPr>
          <w:rFonts w:hint="default"/>
        </w:rPr>
        <w:t>」における</w:t>
      </w:r>
      <w:r>
        <w:rPr>
          <w:rFonts w:hint="eastAsia"/>
        </w:rPr>
        <w:t>洪水</w:t>
      </w:r>
      <w:r>
        <w:rPr>
          <w:rFonts w:hint="default"/>
        </w:rPr>
        <w:t>発生時の避難確保計画</w:t>
      </w:r>
    </w:p>
    <w:p>
      <w:pPr>
        <w:pStyle w:val="0"/>
        <w:tabs>
          <w:tab w:val="left" w:leader="none" w:pos="-15"/>
          <w:tab w:val="center" w:leader="none" w:pos="4590"/>
        </w:tabs>
        <w:jc w:val="center"/>
        <w:rPr>
          <w:rFonts w:hint="default"/>
          <w:b w:val="1"/>
          <w:sz w:val="26"/>
        </w:rPr>
      </w:pPr>
    </w:p>
    <w:p>
      <w:pPr>
        <w:pStyle w:val="0"/>
        <w:tabs>
          <w:tab w:val="clear" w:pos="5954"/>
          <w:tab w:val="left" w:leader="none" w:pos="-15"/>
          <w:tab w:val="center" w:leader="none" w:pos="4590"/>
          <w:tab w:val="left" w:leader="none" w:pos="5670"/>
          <w:tab w:val="left" w:leader="none" w:pos="5812"/>
          <w:tab w:val="left" w:leader="none" w:pos="6237"/>
        </w:tabs>
        <w:wordWrap w:val="0"/>
        <w:ind w:leftChars="0" w:right="8" w:rightChars="0" w:firstLine="6088" w:firstLineChars="2913"/>
        <w:jc w:val="center"/>
        <w:rPr>
          <w:rFonts w:hint="default"/>
        </w:rPr>
      </w:pPr>
      <w:r>
        <w:rPr>
          <w:rFonts w:hint="eastAsia"/>
        </w:rPr>
        <w:t>作　成：　　　　年　　月　　日</w:t>
      </w:r>
    </w:p>
    <w:p>
      <w:pPr>
        <w:pStyle w:val="0"/>
        <w:tabs>
          <w:tab w:val="clear" w:pos="5954"/>
          <w:tab w:val="left" w:leader="none" w:pos="-15"/>
          <w:tab w:val="center" w:leader="none" w:pos="4590"/>
          <w:tab w:val="left" w:leader="none" w:pos="5670"/>
          <w:tab w:val="left" w:leader="none" w:pos="5812"/>
          <w:tab w:val="left" w:leader="none" w:pos="6237"/>
        </w:tabs>
        <w:wordWrap w:val="0"/>
        <w:ind w:leftChars="0" w:right="8" w:rightChars="0" w:firstLine="6088" w:firstLineChars="2913"/>
        <w:jc w:val="center"/>
        <w:rPr>
          <w:rFonts w:hint="eastAsia"/>
        </w:rPr>
      </w:pPr>
      <w:r>
        <w:rPr>
          <w:rFonts w:hint="eastAsia"/>
        </w:rPr>
        <w:t>(</w:t>
      </w:r>
      <w:r>
        <w:rPr>
          <w:rFonts w:hint="eastAsia"/>
        </w:rPr>
        <w:t>改　訂：　　　　年　　月　　日</w:t>
      </w:r>
      <w:r>
        <w:rPr>
          <w:rFonts w:hint="eastAsia"/>
        </w:rPr>
        <w:t>)</w:t>
      </w:r>
    </w:p>
    <w:p>
      <w:pPr>
        <w:pStyle w:val="0"/>
        <w:tabs>
          <w:tab w:val="left" w:leader="none" w:pos="-15"/>
          <w:tab w:val="center" w:leader="none" w:pos="4590"/>
        </w:tabs>
        <w:rPr>
          <w:rFonts w:hint="default"/>
          <w:b w:val="1"/>
          <w:sz w:val="22"/>
        </w:rPr>
      </w:pPr>
    </w:p>
    <w:p>
      <w:pPr>
        <w:pStyle w:val="0"/>
        <w:tabs>
          <w:tab w:val="left" w:leader="none" w:pos="-15"/>
          <w:tab w:val="center" w:leader="none" w:pos="4590"/>
        </w:tabs>
        <w:rPr>
          <w:rFonts w:hint="eastAsia"/>
          <w:sz w:val="28"/>
        </w:rPr>
      </w:pPr>
      <w:r>
        <w:rPr>
          <w:rFonts w:hint="default"/>
        </w:rPr>
        <w:t>１</w:t>
      </w:r>
      <w:r>
        <w:rPr>
          <w:rFonts w:hint="eastAsia"/>
        </w:rPr>
        <w:t>　［</w:t>
      </w:r>
      <w:r>
        <w:rPr>
          <w:rFonts w:hint="default"/>
        </w:rPr>
        <w:t>目的</w:t>
      </w:r>
      <w:r>
        <w:rPr>
          <w:rFonts w:hint="eastAsia"/>
        </w:rPr>
        <w:t>］</w:t>
      </w:r>
    </w:p>
    <w:p>
      <w:pPr>
        <w:pStyle w:val="0"/>
        <w:tabs>
          <w:tab w:val="left" w:leader="none" w:pos="-15"/>
          <w:tab w:val="center" w:leader="none" w:pos="4590"/>
        </w:tabs>
        <w:ind w:left="209" w:leftChars="100" w:right="0" w:rightChars="0" w:firstLine="209" w:firstLineChars="100"/>
        <w:rPr>
          <w:rFonts w:hint="default"/>
        </w:rPr>
      </w:pPr>
      <w:r>
        <w:rPr>
          <w:rFonts w:hint="eastAsia"/>
        </w:rPr>
        <w:t>洪水に関する避難確保計画（以下「避難確保計画」という）は、水防</w:t>
      </w:r>
      <w:r>
        <w:rPr>
          <w:rFonts w:hint="default"/>
        </w:rPr>
        <w:t>法</w:t>
      </w:r>
      <w:r>
        <w:rPr>
          <w:rFonts w:hint="eastAsia"/>
        </w:rPr>
        <w:t>第</w:t>
      </w:r>
      <w:r>
        <w:rPr>
          <w:rFonts w:hint="eastAsia"/>
        </w:rPr>
        <w:t>15</w:t>
      </w:r>
      <w:r>
        <w:rPr>
          <w:rFonts w:hint="eastAsia"/>
        </w:rPr>
        <w:t>条の</w:t>
      </w:r>
      <w:r>
        <w:rPr>
          <w:rFonts w:hint="eastAsia"/>
        </w:rPr>
        <w:t>3</w:t>
      </w:r>
      <w:r>
        <w:rPr>
          <w:rFonts w:hint="default"/>
        </w:rPr>
        <w:t>第１項に基づ</w:t>
      </w:r>
      <w:r>
        <w:rPr>
          <w:rFonts w:hint="eastAsia"/>
        </w:rPr>
        <w:t>く</w:t>
      </w:r>
      <w:r>
        <w:rPr>
          <w:rFonts w:hint="default"/>
        </w:rPr>
        <w:t>ものであり、</w:t>
      </w:r>
      <w:r>
        <w:rPr>
          <w:rFonts w:hint="default"/>
          <w:color w:val="FF0000"/>
        </w:rPr>
        <w:t>○○○○</w:t>
      </w:r>
      <w:r>
        <w:rPr>
          <w:rFonts w:hint="default"/>
          <w:color w:val="FF0000"/>
        </w:rPr>
        <w:t>（施設名）</w:t>
      </w:r>
      <w:r>
        <w:rPr>
          <w:rFonts w:hint="eastAsia"/>
        </w:rPr>
        <w:t>近隣で洪水の発生又は発生のおそれがある場合に対応すべき事項を定め、洪水から円滑かつ迅速な避難の確保を図ることを目的とする。</w:t>
      </w:r>
    </w:p>
    <w:p>
      <w:pPr>
        <w:pStyle w:val="0"/>
        <w:tabs>
          <w:tab w:val="left" w:leader="none" w:pos="-15"/>
          <w:tab w:val="center" w:leader="none" w:pos="4590"/>
        </w:tabs>
        <w:ind w:left="209" w:leftChars="100" w:right="0" w:rightChars="0" w:firstLine="209" w:firstLineChars="100"/>
        <w:rPr>
          <w:rFonts w:hint="default"/>
        </w:rPr>
      </w:pPr>
      <w:r>
        <w:rPr>
          <w:rFonts w:hint="eastAsia"/>
        </w:rPr>
        <w:t>本避難確保計画は、</w:t>
      </w:r>
      <w:r>
        <w:rPr>
          <w:rFonts w:hint="default"/>
          <w:color w:val="FF0000"/>
        </w:rPr>
        <w:t>○○○○</w:t>
      </w:r>
      <w:r>
        <w:rPr>
          <w:rFonts w:hint="default"/>
          <w:color w:val="FF0000"/>
        </w:rPr>
        <w:t>（施設名）</w:t>
      </w:r>
      <w:r>
        <w:rPr>
          <w:rFonts w:hint="eastAsia"/>
          <w:color w:val="000000"/>
        </w:rPr>
        <w:t>に</w:t>
      </w:r>
      <w:r>
        <w:rPr>
          <w:rFonts w:hint="eastAsia"/>
        </w:rPr>
        <w:t>勤務する職員（以下「施設職員」という）及び施設の利用者又は出入りする全ての者（以下「利用者等」という）に適用する。</w:t>
      </w:r>
    </w:p>
    <w:p>
      <w:pPr>
        <w:pStyle w:val="0"/>
        <w:ind w:leftChars="0" w:right="0" w:rightChars="0" w:firstLineChars="0"/>
        <w:jc w:val="left"/>
        <w:rPr>
          <w:rFonts w:hint="default"/>
        </w:rPr>
      </w:pPr>
    </w:p>
    <w:p>
      <w:pPr>
        <w:pStyle w:val="0"/>
        <w:tabs>
          <w:tab w:val="left" w:leader="none" w:pos="-15"/>
          <w:tab w:val="center" w:leader="none" w:pos="4590"/>
        </w:tabs>
        <w:rPr>
          <w:rFonts w:hint="eastAsia"/>
        </w:rPr>
      </w:pPr>
      <w:r>
        <w:rPr>
          <w:rFonts w:hint="eastAsia"/>
        </w:rPr>
        <w:t>２　［</w:t>
      </w:r>
      <w:r>
        <w:rPr>
          <w:rFonts w:hint="default"/>
        </w:rPr>
        <w:t>防災体制</w:t>
      </w:r>
      <w:r>
        <w:rPr>
          <w:rFonts w:hint="eastAsia"/>
        </w:rPr>
        <w:t>に関する事項］</w:t>
      </w:r>
    </w:p>
    <w:p>
      <w:pPr>
        <w:pStyle w:val="0"/>
        <w:tabs>
          <w:tab w:val="left" w:leader="none" w:pos="-15"/>
          <w:tab w:val="center" w:leader="none" w:pos="4590"/>
        </w:tabs>
        <w:rPr>
          <w:rFonts w:hint="default"/>
        </w:rPr>
      </w:pPr>
      <w:r>
        <w:rPr>
          <w:rFonts w:hint="eastAsia"/>
        </w:rPr>
        <w:t>　</w:t>
      </w:r>
      <w:r>
        <w:rPr>
          <w:rFonts w:hint="eastAsia"/>
        </w:rPr>
        <w:t>(1)</w:t>
      </w:r>
      <w:r>
        <w:rPr>
          <w:rFonts w:hint="eastAsia"/>
        </w:rPr>
        <w:t>　各班の任務と組織</w:t>
      </w:r>
    </w:p>
    <w:p>
      <w:pPr>
        <w:pStyle w:val="0"/>
        <w:tabs>
          <w:tab w:val="left" w:leader="none" w:pos="-15"/>
          <w:tab w:val="left" w:leader="none" w:pos="426"/>
          <w:tab w:val="center" w:leader="none" w:pos="4590"/>
        </w:tabs>
        <w:rPr>
          <w:rFonts w:hint="default"/>
        </w:rPr>
      </w:pPr>
      <w:r>
        <w:rPr>
          <w:rFonts w:hint="eastAsia"/>
        </w:rPr>
        <w:t>　　</w:t>
      </w:r>
      <w:r>
        <w:rPr>
          <w:rFonts w:hint="eastAsia"/>
        </w:rPr>
        <w:t>1)</w:t>
      </w:r>
      <w:r>
        <w:rPr>
          <w:rFonts w:hint="eastAsia"/>
        </w:rPr>
        <w:t>　各班の任務</w:t>
      </w:r>
    </w:p>
    <w:p>
      <w:pPr>
        <w:pStyle w:val="0"/>
        <w:tabs>
          <w:tab w:val="left" w:leader="none" w:pos="-15"/>
          <w:tab w:val="center" w:leader="none" w:pos="4590"/>
        </w:tabs>
        <w:rPr>
          <w:rFonts w:hint="default"/>
        </w:rPr>
      </w:pPr>
      <w:r>
        <w:rPr>
          <w:rFonts w:hint="eastAsia"/>
        </w:rPr>
        <w:t>　　　①　指揮班</w:t>
      </w:r>
    </w:p>
    <w:p>
      <w:pPr>
        <w:pStyle w:val="0"/>
        <w:tabs>
          <w:tab w:val="left" w:leader="none" w:pos="-15"/>
          <w:tab w:val="center" w:leader="none" w:pos="4590"/>
        </w:tabs>
        <w:rPr>
          <w:rFonts w:hint="default"/>
        </w:rPr>
      </w:pPr>
      <w:r>
        <w:rPr>
          <w:rFonts w:hint="eastAsia"/>
        </w:rPr>
        <w:t>　　　　　施設管理者を支援し、各班へ必要な事項を指示する。</w:t>
      </w:r>
    </w:p>
    <w:p>
      <w:pPr>
        <w:pStyle w:val="0"/>
        <w:tabs>
          <w:tab w:val="left" w:leader="none" w:pos="-15"/>
          <w:tab w:val="center" w:leader="none" w:pos="4590"/>
        </w:tabs>
        <w:rPr>
          <w:rFonts w:hint="default"/>
        </w:rPr>
      </w:pPr>
      <w:r>
        <w:rPr>
          <w:rFonts w:hint="eastAsia"/>
        </w:rPr>
        <w:t>　　　②　情報収集班</w:t>
      </w:r>
    </w:p>
    <w:p>
      <w:pPr>
        <w:pStyle w:val="0"/>
        <w:tabs>
          <w:tab w:val="left" w:leader="none" w:pos="-15"/>
          <w:tab w:val="center" w:leader="none" w:pos="4590"/>
        </w:tabs>
        <w:ind w:left="0" w:leftChars="0" w:hanging="836" w:hangingChars="400"/>
        <w:rPr>
          <w:rFonts w:hint="default"/>
        </w:rPr>
      </w:pPr>
      <w:r>
        <w:rPr>
          <w:rFonts w:hint="eastAsia"/>
        </w:rPr>
        <w:t>　　　　　テレビ、ラジオ、インターネットなどを活用した積極的な情報収集、情報収集した内容を指揮班、避難誘導班に必要事項を報告・伝達する。</w:t>
      </w:r>
    </w:p>
    <w:p>
      <w:pPr>
        <w:pStyle w:val="0"/>
        <w:tabs>
          <w:tab w:val="left" w:leader="none" w:pos="-15"/>
          <w:tab w:val="center" w:leader="none" w:pos="4590"/>
        </w:tabs>
        <w:ind w:left="836" w:hanging="836" w:hangingChars="400"/>
        <w:rPr>
          <w:rFonts w:hint="default"/>
        </w:rPr>
      </w:pPr>
      <w:r>
        <w:rPr>
          <w:rFonts w:hint="eastAsia"/>
        </w:rPr>
        <w:t>　　　③　避難誘導班</w:t>
      </w:r>
    </w:p>
    <w:p>
      <w:pPr>
        <w:pStyle w:val="0"/>
        <w:tabs>
          <w:tab w:val="left" w:leader="none" w:pos="426"/>
        </w:tabs>
        <w:ind w:left="0" w:leftChars="0" w:right="0" w:rightChars="0" w:hanging="836" w:hangingChars="400"/>
        <w:jc w:val="left"/>
        <w:rPr>
          <w:rFonts w:hint="eastAsia"/>
        </w:rPr>
      </w:pPr>
      <w:r>
        <w:rPr>
          <w:rFonts w:hint="eastAsia"/>
        </w:rPr>
        <w:t>　　　　　警戒レベル３高齢者等避難の情報が発令され、洪水のおそれがある場合に、利用者等を安全な場所へ避難誘導する。</w:t>
      </w:r>
    </w:p>
    <w:p>
      <w:pPr>
        <w:pStyle w:val="0"/>
        <w:tabs>
          <w:tab w:val="left" w:leader="none" w:pos="426"/>
        </w:tabs>
        <w:ind w:firstLine="418" w:firstLineChars="200"/>
        <w:jc w:val="left"/>
        <w:rPr>
          <w:rFonts w:hint="eastAsia"/>
        </w:rPr>
      </w:pPr>
      <w:r>
        <w:rPr>
          <w:rFonts w:hint="default"/>
        </w:rPr>
        <w:br w:type="page"/>
      </w:r>
    </w:p>
    <w:p>
      <w:pPr>
        <w:pStyle w:val="0"/>
        <w:ind w:left="0" w:leftChars="0" w:right="0" w:rightChars="0" w:firstLine="0" w:firstLineChars="0"/>
        <w:rPr>
          <w:rFonts w:hint="eastAsia"/>
        </w:rPr>
      </w:pPr>
      <w:r>
        <w:rPr>
          <w:rFonts w:hint="eastAsia"/>
        </w:rPr>
        <w:t>　　</w:t>
      </w:r>
      <w:r>
        <w:rPr>
          <w:rFonts w:hint="eastAsia" w:ascii="ＭＳ 明朝" w:hAnsi="ＭＳ 明朝" w:eastAsia="ＭＳ 明朝"/>
          <w:sz w:val="24"/>
        </w:rPr>
        <w:t>2)</w:t>
      </w:r>
      <w:r>
        <w:rPr>
          <w:rFonts w:hint="eastAsia" w:ascii="ＭＳ 明朝" w:hAnsi="ＭＳ 明朝" w:eastAsia="ＭＳ 明朝"/>
          <w:sz w:val="24"/>
        </w:rPr>
        <w:t>　組織図</w:t>
      </w:r>
    </w:p>
    <w:p>
      <w:pPr>
        <w:pStyle w:val="0"/>
        <w:rPr>
          <w:rFonts w:hint="eastAsia"/>
        </w:rPr>
      </w:pPr>
      <w:r>
        <w:rPr>
          <w:rFonts w:hint="eastAsia" w:ascii="ＭＳ 明朝" w:hAnsi="ＭＳ 明朝" w:eastAsia="ＭＳ 明朝"/>
          <w:sz w:val="24"/>
        </w:rPr>
        <w:t>≪昼間≫</w:t>
      </w:r>
    </w:p>
    <w:p>
      <w:pPr>
        <w:pStyle w:val="0"/>
        <w:rPr>
          <w:rFonts w:hint="eastAsia"/>
        </w:rPr>
      </w:pPr>
      <w:r>
        <w:rPr>
          <w:rFonts w:hint="eastAsia"/>
        </w:rPr>
        <mc:AlternateContent>
          <mc:Choice Requires="wps">
            <w:drawing>
              <wp:anchor simplePos="0" relativeHeight="49" behindDoc="0" locked="0" layoutInCell="1" hidden="0" allowOverlap="1">
                <wp:simplePos x="0" y="0"/>
                <wp:positionH relativeFrom="column">
                  <wp:posOffset>38100</wp:posOffset>
                </wp:positionH>
                <wp:positionV relativeFrom="paragraph">
                  <wp:posOffset>89535</wp:posOffset>
                </wp:positionV>
                <wp:extent cx="3622040" cy="3111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622040" cy="311150"/>
                        </a:xfrm>
                        <a:custGeom>
                          <a:avLst/>
                          <a:gdLst>
                            <a:gd name="CX1" fmla="*/ 10800 w 21600"/>
                            <a:gd name="CY1" fmla="*/ 0 h 2830"/>
                            <a:gd name="CX2" fmla="*/ 0 w 21600"/>
                            <a:gd name="CY2" fmla="*/ 1415 h 2830"/>
                            <a:gd name="CX3" fmla="*/ 10800 w 21600"/>
                            <a:gd name="CY3" fmla="*/ 2830 h 2830"/>
                            <a:gd name="CX4" fmla="*/ 21600 w 21600"/>
                            <a:gd name="CY4" fmla="*/ 1415 h 2830"/>
                          </a:gdLst>
                          <a:ahLst/>
                          <a:cxnLst>
                            <a:cxn ang="16200000">
                              <a:pos x="CX1" y="CY1"/>
                            </a:cxn>
                            <a:cxn ang="10800000">
                              <a:pos x="CX2" y="CY2"/>
                            </a:cxn>
                            <a:cxn ang="5400000">
                              <a:pos x="CX3" y="CY3"/>
                            </a:cxn>
                            <a:cxn ang="0">
                              <a:pos x="CX4" y="CY4"/>
                            </a:cxn>
                          </a:cxnLst>
                          <a:rect l="0" t="142" r="3232720" b="423827"/>
                          <a:pathLst>
                            <a:path w="21600" h="2830" fill="norm" extrusionOk="1">
                              <a:moveTo>
                                <a:pt x="0" y="0"/>
                              </a:moveTo>
                              <a:lnTo>
                                <a:pt x="0" y="0"/>
                              </a:lnTo>
                              <a:lnTo>
                                <a:pt x="21600" y="0"/>
                              </a:lnTo>
                              <a:lnTo>
                                <a:pt x="21600" y="2830"/>
                              </a:lnTo>
                              <a:lnTo>
                                <a:pt x="0" y="2830"/>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49;width:285.2pt;height:24.5pt;mso-position-horizontal-relative:text;position:absolute;margin-left:3pt;margin-top:7.05pt;" o:spid="_x0000_s1026" o:allowincell="t" o:allowoverlap="t" filled="t" fillcolor="#ffffff [3201]" stroked="t" strokecolor="#000000" strokeweight="1pt" o:spt="100" path="m0,0l0,0l0,0l21600,0l21600,21600l0,21600xe">
                <v:path textboxrect="0,142,3232720,423827"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3" behindDoc="0" locked="0" layoutInCell="1" hidden="0" allowOverlap="1">
                <wp:simplePos x="0" y="0"/>
                <wp:positionH relativeFrom="column">
                  <wp:posOffset>38100</wp:posOffset>
                </wp:positionH>
                <wp:positionV relativeFrom="paragraph">
                  <wp:posOffset>89535</wp:posOffset>
                </wp:positionV>
                <wp:extent cx="3622040" cy="309880"/>
                <wp:effectExtent l="38100" t="38100" r="38735" b="38735"/>
                <wp:wrapNone/>
                <wp:docPr id="1027" name="オブジェクト 0"/>
                <a:graphic xmlns:a="http://schemas.openxmlformats.org/drawingml/2006/main">
                  <a:graphicData uri="http://schemas.microsoft.com/office/word/2010/wordprocessingShape">
                    <wps:wsp>
                      <wps:cNvPr id="1027" name="オブジェクト 0"/>
                      <wps:cNvSpPr/>
                      <wps:spPr>
                        <a:xfrm>
                          <a:off x="0" y="0"/>
                          <a:ext cx="3622040" cy="30988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wps:txbx>
                      <wps:bodyPr vertOverflow="overflow" horzOverflow="overflow" wrap="square" numCol="1" spcCol="1270" anchor="ctr" anchorCtr="0"/>
                    </wps:wsp>
                  </a:graphicData>
                </a:graphic>
              </wp:anchor>
            </w:drawing>
          </mc:Choice>
          <mc:Fallback>
            <w:pict>
              <v:rect id="オブジェクト 0" style="mso-position-vertical-relative:text;z-index:53;mso-wrap-distance-left:5.65pt;width:285.2pt;height:24.4pt;mso-position-horizontal-relative:text;position:absolute;margin-left:3pt;margin-top:7.05pt;mso-wrap-distance-bottom:0pt;mso-wrap-distance-right:5.65pt;mso-wrap-distance-top:0pt;v-text-anchor:middle;" o:spid="_x0000_s1027"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48" behindDoc="0" locked="0" layoutInCell="1" hidden="0" allowOverlap="1">
                <wp:simplePos x="0" y="0"/>
                <wp:positionH relativeFrom="column">
                  <wp:posOffset>358775</wp:posOffset>
                </wp:positionH>
                <wp:positionV relativeFrom="paragraph">
                  <wp:posOffset>172085</wp:posOffset>
                </wp:positionV>
                <wp:extent cx="398145" cy="572770"/>
                <wp:effectExtent l="635" t="0" r="29210"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398145" cy="572770"/>
                        </a:xfrm>
                        <a:custGeom>
                          <a:avLst/>
                          <a:gdLst/>
                          <a:ahLst/>
                          <a:cxnLst/>
                          <a:rect l="l" t="t" r="r" b="b"/>
                          <a:pathLst>
                            <a:path w="398687" h="565821">
                              <a:moveTo>
                                <a:pt x="0" y="0"/>
                              </a:moveTo>
                              <a:lnTo>
                                <a:pt x="0" y="565821"/>
                              </a:lnTo>
                              <a:lnTo>
                                <a:pt x="398687" y="565821"/>
                              </a:lnTo>
                            </a:path>
                          </a:pathLst>
                        </a:custGeom>
                        <a:noFill/>
                        <a:ln>
                          <a:solidFill>
                            <a:schemeClr val="dk1">
                              <a:shade val="60000"/>
                            </a:schemeClr>
                          </a:solidFill>
                        </a:ln>
                        <a:effectLst/>
                      </wps:spPr>
                      <wps:style>
                        <a:lnRef idx="2">
                          <a:schemeClr val="dk1">
                            <a:shade val="6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48;width:31.35pt;height:45.1pt;mso-position-horizontal-relative:text;position:absolute;margin-left:28.25pt;margin-top:13.55pt;" o:spid="_x0000_s1028"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tabs>
          <w:tab w:val="left" w:leader="none" w:pos="7267"/>
        </w:tabs>
        <w:rPr>
          <w:rFonts w:hint="eastAsia"/>
        </w:rPr>
      </w:pPr>
      <w:r>
        <w:rPr>
          <w:rFonts w:hint="eastAsia"/>
        </w:rPr>
        <mc:AlternateContent>
          <mc:Choice Requires="wps">
            <w:drawing>
              <wp:anchor simplePos="0" relativeHeight="50" behindDoc="0" locked="0" layoutInCell="1" hidden="0" allowOverlap="1">
                <wp:simplePos x="0" y="0"/>
                <wp:positionH relativeFrom="column">
                  <wp:posOffset>756920</wp:posOffset>
                </wp:positionH>
                <wp:positionV relativeFrom="paragraph">
                  <wp:posOffset>160020</wp:posOffset>
                </wp:positionV>
                <wp:extent cx="3085465" cy="67818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3085465" cy="678180"/>
                        </a:xfrm>
                        <a:custGeom>
                          <a:avLst/>
                          <a:gdLst>
                            <a:gd name="CX1" fmla="*/ 10800 w 21600"/>
                            <a:gd name="CY1" fmla="*/ 0 h 4596"/>
                            <a:gd name="CX2" fmla="*/ 0 w 21600"/>
                            <a:gd name="CY2" fmla="*/ 2298 h 4596"/>
                            <a:gd name="CX3" fmla="*/ 10800 w 21600"/>
                            <a:gd name="CY3" fmla="*/ 4596 h 4596"/>
                            <a:gd name="CX4" fmla="*/ 21600 w 21600"/>
                            <a:gd name="CY4" fmla="*/ 2298 h 4596"/>
                          </a:gdLst>
                          <a:ahLst/>
                          <a:cxnLst>
                            <a:cxn ang="16200000">
                              <a:pos x="CX1" y="CY1"/>
                            </a:cxn>
                            <a:cxn ang="10800000">
                              <a:pos x="CX2" y="CY2"/>
                            </a:cxn>
                            <a:cxn ang="5400000">
                              <a:pos x="CX3" y="CY3"/>
                            </a:cxn>
                            <a:cxn ang="0">
                              <a:pos x="CX4" y="CY4"/>
                            </a:cxn>
                          </a:cxnLst>
                          <a:rect l="193" t="233" r="2566581" b="546504"/>
                          <a:pathLst>
                            <a:path w="21600" h="4596" fill="norm" extrusionOk="1">
                              <a:moveTo>
                                <a:pt x="0" y="0"/>
                              </a:moveTo>
                              <a:lnTo>
                                <a:pt x="0" y="0"/>
                              </a:lnTo>
                              <a:lnTo>
                                <a:pt x="21600" y="0"/>
                              </a:lnTo>
                              <a:lnTo>
                                <a:pt x="21600" y="4596"/>
                              </a:lnTo>
                              <a:lnTo>
                                <a:pt x="0" y="4596"/>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50;width:242.95pt;height:53.4pt;mso-position-horizontal-relative:text;position:absolute;margin-left:59.6pt;margin-top:12.6pt;" o:spid="_x0000_s1029" o:allowincell="t" o:allowoverlap="t" filled="t" fillcolor="#ffffff [3201]" stroked="t" strokecolor="#000000" strokeweight="1pt" o:spt="100" path="m0,0l0,0l0,0l21600,0l21600,21600l0,21600xe">
                <v:path textboxrect="193,233,2566581,546504"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4" behindDoc="0" locked="0" layoutInCell="1" hidden="0" allowOverlap="1">
                <wp:simplePos x="0" y="0"/>
                <wp:positionH relativeFrom="column">
                  <wp:posOffset>756920</wp:posOffset>
                </wp:positionH>
                <wp:positionV relativeFrom="paragraph">
                  <wp:posOffset>159385</wp:posOffset>
                </wp:positionV>
                <wp:extent cx="3085465" cy="678815"/>
                <wp:effectExtent l="38100" t="38100" r="38735" b="38735"/>
                <wp:wrapNone/>
                <wp:docPr id="1030" name="オブジェクト 0"/>
                <a:graphic xmlns:a="http://schemas.openxmlformats.org/drawingml/2006/main">
                  <a:graphicData uri="http://schemas.microsoft.com/office/word/2010/wordprocessingShape">
                    <wps:wsp>
                      <wps:cNvPr id="1030" name="オブジェクト 0"/>
                      <wps:cNvSpPr/>
                      <wps:spPr>
                        <a:xfrm>
                          <a:off x="0" y="0"/>
                          <a:ext cx="3085465" cy="67881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班長：事務長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54;mso-wrap-distance-left:5.65pt;width:242.95pt;height:53.45pt;mso-position-horizontal-relative:text;position:absolute;margin-left:59.6pt;margin-top:12.55pt;mso-wrap-distance-bottom:0pt;mso-wrap-distance-right:5.65pt;mso-wrap-distance-top:0pt;v-text-anchor:middle;" o:spid="_x0000_s1030"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班長：事務長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tabs>
          <w:tab w:val="left" w:leader="none" w:pos="7267"/>
        </w:tabs>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47" behindDoc="0" locked="0" layoutInCell="1" hidden="0" allowOverlap="1">
                <wp:simplePos x="0" y="0"/>
                <wp:positionH relativeFrom="column">
                  <wp:posOffset>1130935</wp:posOffset>
                </wp:positionH>
                <wp:positionV relativeFrom="paragraph">
                  <wp:posOffset>162560</wp:posOffset>
                </wp:positionV>
                <wp:extent cx="259715" cy="593725"/>
                <wp:effectExtent l="635" t="0" r="29210"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59715" cy="593725"/>
                        </a:xfrm>
                        <a:custGeom>
                          <a:avLst/>
                          <a:gdLst/>
                          <a:ahLst/>
                          <a:cxnLst/>
                          <a:rect l="l" t="t" r="r" b="b"/>
                          <a:pathLst>
                            <a:path w="124483" h="682168">
                              <a:moveTo>
                                <a:pt x="0" y="0"/>
                              </a:moveTo>
                              <a:lnTo>
                                <a:pt x="0" y="682168"/>
                              </a:lnTo>
                              <a:lnTo>
                                <a:pt x="124483" y="682168"/>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47;width:20.45pt;height:46.75pt;mso-position-horizontal-relative:text;position:absolute;margin-left:89.05pt;margin-top:12.8pt;" o:spid="_x0000_s1031"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r>
        <w:rPr>
          <w:rFonts w:hint="eastAsia"/>
        </w:rPr>
        <mc:AlternateContent>
          <mc:Choice Requires="wps">
            <w:drawing>
              <wp:anchor simplePos="0" relativeHeight="51" behindDoc="0" locked="0" layoutInCell="1" hidden="0" allowOverlap="1">
                <wp:simplePos x="0" y="0"/>
                <wp:positionH relativeFrom="column">
                  <wp:posOffset>1393825</wp:posOffset>
                </wp:positionH>
                <wp:positionV relativeFrom="paragraph">
                  <wp:posOffset>20955</wp:posOffset>
                </wp:positionV>
                <wp:extent cx="2967355" cy="70929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2967355" cy="709295"/>
                        </a:xfrm>
                        <a:custGeom>
                          <a:avLst/>
                          <a:gdLst>
                            <a:gd name="CX1" fmla="*/ 10800 w 21600"/>
                            <a:gd name="CY1" fmla="*/ 0 h 5871"/>
                            <a:gd name="CX2" fmla="*/ 0 w 21600"/>
                            <a:gd name="CY2" fmla="*/ 2936 h 5871"/>
                            <a:gd name="CX3" fmla="*/ 10800 w 21600"/>
                            <a:gd name="CY3" fmla="*/ 5871 h 5871"/>
                            <a:gd name="CX4" fmla="*/ 21600 w 21600"/>
                            <a:gd name="CY4" fmla="*/ 2936 h 5871"/>
                          </a:gdLst>
                          <a:ahLst/>
                          <a:cxnLst>
                            <a:cxn ang="16200000">
                              <a:pos x="CX1" y="CY1"/>
                            </a:cxn>
                            <a:cxn ang="10800000">
                              <a:pos x="CX2" y="CY2"/>
                            </a:cxn>
                            <a:cxn ang="5400000">
                              <a:pos x="CX3" y="CY3"/>
                            </a:cxn>
                            <a:cxn ang="0">
                              <a:pos x="CX4" y="CY4"/>
                            </a:cxn>
                          </a:cxnLst>
                          <a:rect l="75" t="221" r="2015914" b="548311"/>
                          <a:pathLst>
                            <a:path w="21600" h="5871" fill="norm" extrusionOk="1">
                              <a:moveTo>
                                <a:pt x="0" y="0"/>
                              </a:moveTo>
                              <a:lnTo>
                                <a:pt x="0" y="0"/>
                              </a:lnTo>
                              <a:lnTo>
                                <a:pt x="21600" y="0"/>
                              </a:lnTo>
                              <a:lnTo>
                                <a:pt x="21600" y="5871"/>
                              </a:lnTo>
                              <a:lnTo>
                                <a:pt x="0" y="5871"/>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51;width:233.65pt;height:55.85pt;mso-position-horizontal-relative:text;position:absolute;margin-left:109.75pt;margin-top:1.65pt;" o:spid="_x0000_s1032" o:allowincell="t" o:allowoverlap="t" filled="t" fillcolor="#ffffff [3201]" stroked="t" strokecolor="#000000" strokeweight="1pt" o:spt="100" path="m0,0l0,0l0,0l21600,0l21600,21600l0,21600xe">
                <v:path textboxrect="75,221,2015914,548311" arrowok="true" o:connecttype="custom" o:connectlocs="10800,0;0,10802;10800,21600;21600,10802"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5" behindDoc="0" locked="0" layoutInCell="1" hidden="0" allowOverlap="1">
                <wp:simplePos x="0" y="0"/>
                <wp:positionH relativeFrom="column">
                  <wp:posOffset>1394460</wp:posOffset>
                </wp:positionH>
                <wp:positionV relativeFrom="paragraph">
                  <wp:posOffset>20955</wp:posOffset>
                </wp:positionV>
                <wp:extent cx="2966720" cy="709295"/>
                <wp:effectExtent l="38100" t="38100" r="38735" b="38735"/>
                <wp:wrapNone/>
                <wp:docPr id="1033" name="オブジェクト 0"/>
                <a:graphic xmlns:a="http://schemas.openxmlformats.org/drawingml/2006/main">
                  <a:graphicData uri="http://schemas.microsoft.com/office/word/2010/wordprocessingShape">
                    <wps:wsp>
                      <wps:cNvPr id="1033" name="オブジェクト 0"/>
                      <wps:cNvSpPr/>
                      <wps:spPr>
                        <a:xfrm>
                          <a:off x="0" y="0"/>
                          <a:ext cx="2966720" cy="70929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班長：（役職）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55;mso-wrap-distance-left:5.65pt;width:233.6pt;height:55.85pt;mso-position-horizontal-relative:text;position:absolute;margin-left:109.8pt;margin-top:1.65pt;mso-wrap-distance-bottom:0pt;mso-wrap-distance-right:5.65pt;mso-wrap-distance-top:0pt;v-text-anchor:middle;" o:spid="_x0000_s1033"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班長：（役職）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46" behindDoc="0" locked="0" layoutInCell="1" hidden="0" allowOverlap="1">
                <wp:simplePos x="0" y="0"/>
                <wp:positionH relativeFrom="column">
                  <wp:posOffset>1130935</wp:posOffset>
                </wp:positionH>
                <wp:positionV relativeFrom="paragraph">
                  <wp:posOffset>70485</wp:posOffset>
                </wp:positionV>
                <wp:extent cx="255270" cy="948055"/>
                <wp:effectExtent l="635" t="0" r="29210"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255270" cy="948055"/>
                        </a:xfrm>
                        <a:custGeom>
                          <a:avLst/>
                          <a:gdLst/>
                          <a:ahLst/>
                          <a:cxnLst/>
                          <a:rect l="l" t="t" r="r" b="b"/>
                          <a:pathLst>
                            <a:path w="124440" h="1476159">
                              <a:moveTo>
                                <a:pt x="0" y="0"/>
                              </a:moveTo>
                              <a:lnTo>
                                <a:pt x="0" y="1476159"/>
                              </a:lnTo>
                              <a:lnTo>
                                <a:pt x="124440" y="1476159"/>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46;width:20.100000000000001pt;height:74.650000000000006pt;mso-position-horizontal-relative:text;position:absolute;margin-left:89.05pt;margin-top:5.55pt;" o:spid="_x0000_s1034"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52" behindDoc="0" locked="0" layoutInCell="1" hidden="0" allowOverlap="1">
                <wp:simplePos x="0" y="0"/>
                <wp:positionH relativeFrom="column">
                  <wp:posOffset>1395730</wp:posOffset>
                </wp:positionH>
                <wp:positionV relativeFrom="paragraph">
                  <wp:posOffset>71755</wp:posOffset>
                </wp:positionV>
                <wp:extent cx="2964815" cy="71691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2964815" cy="716915"/>
                        </a:xfrm>
                        <a:custGeom>
                          <a:avLst/>
                          <a:gdLst>
                            <a:gd name="CX1" fmla="*/ 10800 w 21600"/>
                            <a:gd name="CY1" fmla="*/ 0 h 5924"/>
                            <a:gd name="CX2" fmla="*/ 0 w 21600"/>
                            <a:gd name="CY2" fmla="*/ 2962 h 5924"/>
                            <a:gd name="CX3" fmla="*/ 10800 w 21600"/>
                            <a:gd name="CY3" fmla="*/ 5924 h 5924"/>
                            <a:gd name="CX4" fmla="*/ 21600 w 21600"/>
                            <a:gd name="CY4" fmla="*/ 2962 h 5924"/>
                          </a:gdLst>
                          <a:ahLst/>
                          <a:cxnLst>
                            <a:cxn ang="16200000">
                              <a:pos x="CX1" y="CY1"/>
                            </a:cxn>
                            <a:cxn ang="10800000">
                              <a:pos x="CX2" y="CY2"/>
                            </a:cxn>
                            <a:cxn ang="5400000">
                              <a:pos x="CX3" y="CY3"/>
                            </a:cxn>
                            <a:cxn ang="0">
                              <a:pos x="CX4" y="CY4"/>
                            </a:cxn>
                          </a:cxnLst>
                          <a:rect l="32" t="234" r="2028039" b="556400"/>
                          <a:pathLst>
                            <a:path w="21600" h="5924" fill="norm" extrusionOk="1">
                              <a:moveTo>
                                <a:pt x="0" y="0"/>
                              </a:moveTo>
                              <a:lnTo>
                                <a:pt x="0" y="0"/>
                              </a:lnTo>
                              <a:lnTo>
                                <a:pt x="21600" y="0"/>
                              </a:lnTo>
                              <a:lnTo>
                                <a:pt x="21600" y="5924"/>
                              </a:lnTo>
                              <a:lnTo>
                                <a:pt x="0" y="5924"/>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52;width:233.45pt;height:56.45pt;mso-position-horizontal-relative:text;position:absolute;margin-left:109.9pt;margin-top:5.65pt;" o:spid="_x0000_s1035" o:allowincell="t" o:allowoverlap="t" filled="t" fillcolor="#ffffff [3201]" stroked="t" strokecolor="#000000" strokeweight="1pt" o:spt="100" path="m0,0l0,0l0,0l21600,0l21600,21600l0,21600xe">
                <v:path textboxrect="32,234,2028039,556400"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6" behindDoc="0" locked="0" layoutInCell="1" hidden="0" allowOverlap="1">
                <wp:simplePos x="0" y="0"/>
                <wp:positionH relativeFrom="column">
                  <wp:posOffset>1395730</wp:posOffset>
                </wp:positionH>
                <wp:positionV relativeFrom="paragraph">
                  <wp:posOffset>71755</wp:posOffset>
                </wp:positionV>
                <wp:extent cx="2969895" cy="720090"/>
                <wp:effectExtent l="38100" t="38100" r="38735" b="38735"/>
                <wp:wrapNone/>
                <wp:docPr id="1036" name="オブジェクト 0"/>
                <a:graphic xmlns:a="http://schemas.openxmlformats.org/drawingml/2006/main">
                  <a:graphicData uri="http://schemas.microsoft.com/office/word/2010/wordprocessingShape">
                    <wps:wsp>
                      <wps:cNvPr id="1036" name="オブジェクト 0"/>
                      <wps:cNvSpPr/>
                      <wps:spPr>
                        <a:xfrm>
                          <a:off x="0" y="0"/>
                          <a:ext cx="2969895" cy="72009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w:t>
                            </w:r>
                          </w:p>
                          <w:p>
                            <w:pPr>
                              <w:pStyle w:val="0"/>
                              <w:snapToGrid w:val="0"/>
                              <w:ind w:left="0" w:leftChars="0" w:firstLine="0" w:firstLineChars="0"/>
                              <w:jc w:val="center"/>
                              <w:outlineLvl w:val="0"/>
                              <w:rPr>
                                <w:rFonts w:hint="eastAsia" w:ascii="ＭＳ 明朝" w:hAnsi="ＭＳ 明朝" w:eastAsia="ＭＳ 明朝"/>
                                <w:sz w:val="24"/>
                              </w:rPr>
                            </w:pPr>
                            <w:r>
                              <w:rPr>
                                <w:rFonts w:hint="eastAsia" w:ascii="ＭＳ 明朝" w:hAnsi="ＭＳ 明朝" w:eastAsia="ＭＳ 明朝"/>
                                <w:kern w:val="1200"/>
                                <w:sz w:val="24"/>
                              </w:rPr>
                              <w:t>班長：看護師　　</w:t>
                            </w:r>
                            <w:r>
                              <w:rPr>
                                <w:rFonts w:hint="eastAsia" w:ascii="ＭＳ 明朝" w:hAnsi="ＭＳ 明朝" w:eastAsia="ＭＳ 明朝"/>
                                <w:color w:val="FF0000"/>
                                <w:kern w:val="1200"/>
                                <w:sz w:val="24"/>
                              </w:rPr>
                              <w:t>〇〇〇〇</w:t>
                            </w:r>
                          </w:p>
                          <w:p>
                            <w:pPr>
                              <w:pStyle w:val="0"/>
                              <w:snapToGrid w:val="0"/>
                              <w:ind w:leftChars="0" w:firstLine="0" w:firstLineChars="0"/>
                              <w:jc w:val="center"/>
                              <w:outlineLvl w:val="0"/>
                              <w:rPr>
                                <w:rFonts w:hint="eastAsia" w:ascii="ＭＳ 明朝" w:hAnsi="ＭＳ 明朝" w:eastAsia="ＭＳ 明朝"/>
                                <w:sz w:val="24"/>
                              </w:rPr>
                            </w:pPr>
                            <w:r>
                              <w:rPr>
                                <w:rFonts w:hint="eastAsia" w:ascii="ＭＳ 明朝" w:hAnsi="ＭＳ 明朝" w:eastAsia="ＭＳ 明朝"/>
                                <w:kern w:val="1200"/>
                                <w:sz w:val="24"/>
                              </w:rPr>
                              <w:t>班員：介護職員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56;mso-wrap-distance-left:5.65pt;width:233.85pt;height:56.7pt;mso-position-horizontal-relative:text;position:absolute;margin-left:109.9pt;margin-top:5.65pt;mso-wrap-distance-bottom:0pt;mso-wrap-distance-right:5.65pt;mso-wrap-distance-top:0pt;v-text-anchor:middle;" o:spid="_x0000_s1036"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w:t>
                      </w:r>
                    </w:p>
                    <w:p>
                      <w:pPr>
                        <w:pStyle w:val="0"/>
                        <w:snapToGrid w:val="0"/>
                        <w:ind w:left="0" w:leftChars="0" w:firstLine="0" w:firstLineChars="0"/>
                        <w:jc w:val="center"/>
                        <w:outlineLvl w:val="0"/>
                        <w:rPr>
                          <w:rFonts w:hint="eastAsia" w:ascii="ＭＳ 明朝" w:hAnsi="ＭＳ 明朝" w:eastAsia="ＭＳ 明朝"/>
                          <w:sz w:val="24"/>
                        </w:rPr>
                      </w:pPr>
                      <w:r>
                        <w:rPr>
                          <w:rFonts w:hint="eastAsia" w:ascii="ＭＳ 明朝" w:hAnsi="ＭＳ 明朝" w:eastAsia="ＭＳ 明朝"/>
                          <w:kern w:val="1200"/>
                          <w:sz w:val="24"/>
                        </w:rPr>
                        <w:t>班長：看護師　　</w:t>
                      </w:r>
                      <w:r>
                        <w:rPr>
                          <w:rFonts w:hint="eastAsia" w:ascii="ＭＳ 明朝" w:hAnsi="ＭＳ 明朝" w:eastAsia="ＭＳ 明朝"/>
                          <w:color w:val="FF0000"/>
                          <w:kern w:val="1200"/>
                          <w:sz w:val="24"/>
                        </w:rPr>
                        <w:t>〇〇〇〇</w:t>
                      </w:r>
                    </w:p>
                    <w:p>
                      <w:pPr>
                        <w:pStyle w:val="0"/>
                        <w:snapToGrid w:val="0"/>
                        <w:ind w:leftChars="0" w:firstLine="0" w:firstLineChars="0"/>
                        <w:jc w:val="center"/>
                        <w:outlineLvl w:val="0"/>
                        <w:rPr>
                          <w:rFonts w:hint="eastAsia" w:ascii="ＭＳ 明朝" w:hAnsi="ＭＳ 明朝" w:eastAsia="ＭＳ 明朝"/>
                          <w:sz w:val="24"/>
                        </w:rPr>
                      </w:pPr>
                      <w:r>
                        <w:rPr>
                          <w:rFonts w:hint="eastAsia" w:ascii="ＭＳ 明朝" w:hAnsi="ＭＳ 明朝" w:eastAsia="ＭＳ 明朝"/>
                          <w:kern w:val="1200"/>
                          <w:sz w:val="24"/>
                        </w:rPr>
                        <w:t>班員：介護職員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ascii="ＭＳ 明朝" w:hAnsi="ＭＳ 明朝" w:eastAsia="ＭＳ 明朝"/>
          <w:sz w:val="24"/>
        </w:rPr>
        <w:t>≪夜間≫</w:t>
      </w:r>
    </w:p>
    <w:p>
      <w:pPr>
        <w:pStyle w:val="0"/>
        <w:rPr>
          <w:rFonts w:hint="eastAsia"/>
        </w:rPr>
      </w:pPr>
      <w:r>
        <w:rPr>
          <w:rFonts w:hint="eastAsia"/>
        </w:rPr>
        <mc:AlternateContent>
          <mc:Choice Requires="wps">
            <w:drawing>
              <wp:anchor simplePos="0" relativeHeight="60" behindDoc="0" locked="0" layoutInCell="1" hidden="0" allowOverlap="1">
                <wp:simplePos x="0" y="0"/>
                <wp:positionH relativeFrom="column">
                  <wp:posOffset>38100</wp:posOffset>
                </wp:positionH>
                <wp:positionV relativeFrom="paragraph">
                  <wp:posOffset>89535</wp:posOffset>
                </wp:positionV>
                <wp:extent cx="3622040" cy="31115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3622040" cy="311150"/>
                        </a:xfrm>
                        <a:custGeom>
                          <a:avLst/>
                          <a:gdLst>
                            <a:gd name="CX1" fmla="*/ 10800 w 21600"/>
                            <a:gd name="CY1" fmla="*/ 0 h 2830"/>
                            <a:gd name="CX2" fmla="*/ 0 w 21600"/>
                            <a:gd name="CY2" fmla="*/ 1415 h 2830"/>
                            <a:gd name="CX3" fmla="*/ 10800 w 21600"/>
                            <a:gd name="CY3" fmla="*/ 2830 h 2830"/>
                            <a:gd name="CX4" fmla="*/ 21600 w 21600"/>
                            <a:gd name="CY4" fmla="*/ 1415 h 2830"/>
                          </a:gdLst>
                          <a:ahLst/>
                          <a:cxnLst>
                            <a:cxn ang="16200000">
                              <a:pos x="CX1" y="CY1"/>
                            </a:cxn>
                            <a:cxn ang="10800000">
                              <a:pos x="CX2" y="CY2"/>
                            </a:cxn>
                            <a:cxn ang="5400000">
                              <a:pos x="CX3" y="CY3"/>
                            </a:cxn>
                            <a:cxn ang="0">
                              <a:pos x="CX4" y="CY4"/>
                            </a:cxn>
                          </a:cxnLst>
                          <a:rect l="0" t="142" r="3232720" b="423827"/>
                          <a:pathLst>
                            <a:path w="21600" h="2830" fill="norm" extrusionOk="1">
                              <a:moveTo>
                                <a:pt x="0" y="0"/>
                              </a:moveTo>
                              <a:lnTo>
                                <a:pt x="0" y="0"/>
                              </a:lnTo>
                              <a:lnTo>
                                <a:pt x="21600" y="0"/>
                              </a:lnTo>
                              <a:lnTo>
                                <a:pt x="21600" y="2830"/>
                              </a:lnTo>
                              <a:lnTo>
                                <a:pt x="0" y="2830"/>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60;width:285.2pt;height:24.5pt;mso-position-horizontal-relative:text;position:absolute;margin-left:3pt;margin-top:7.05pt;" o:spid="_x0000_s1037" o:allowincell="t" o:allowoverlap="t" filled="t" fillcolor="#ffffff [3201]" stroked="t" strokecolor="#000000" strokeweight="1pt" o:spt="100" path="m0,0l0,0l0,0l21600,0l21600,21600l0,21600xe">
                <v:path textboxrect="0,142,3232720,423827"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4" behindDoc="0" locked="0" layoutInCell="1" hidden="0" allowOverlap="1">
                <wp:simplePos x="0" y="0"/>
                <wp:positionH relativeFrom="column">
                  <wp:posOffset>38100</wp:posOffset>
                </wp:positionH>
                <wp:positionV relativeFrom="paragraph">
                  <wp:posOffset>89535</wp:posOffset>
                </wp:positionV>
                <wp:extent cx="3621405" cy="309880"/>
                <wp:effectExtent l="38100" t="38100" r="38735" b="38735"/>
                <wp:wrapNone/>
                <wp:docPr id="1038" name="オブジェクト 0"/>
                <a:graphic xmlns:a="http://schemas.openxmlformats.org/drawingml/2006/main">
                  <a:graphicData uri="http://schemas.microsoft.com/office/word/2010/wordprocessingShape">
                    <wps:wsp>
                      <wps:cNvPr id="1038" name="オブジェクト 0"/>
                      <wps:cNvSpPr/>
                      <wps:spPr>
                        <a:xfrm>
                          <a:off x="0" y="0"/>
                          <a:ext cx="3621405" cy="30988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wps:txbx>
                      <wps:bodyPr vertOverflow="overflow" horzOverflow="overflow" wrap="square" numCol="1" spcCol="1270" anchor="ctr" anchorCtr="0"/>
                    </wps:wsp>
                  </a:graphicData>
                </a:graphic>
              </wp:anchor>
            </w:drawing>
          </mc:Choice>
          <mc:Fallback>
            <w:pict>
              <v:rect id="オブジェクト 0" style="mso-position-vertical-relative:text;z-index:64;mso-wrap-distance-left:5.65pt;width:285.14pt;height:24.4pt;mso-position-horizontal-relative:text;position:absolute;margin-left:3pt;margin-top:7.05pt;mso-wrap-distance-bottom:0pt;mso-wrap-distance-right:5.65pt;mso-wrap-distance-top:0pt;v-text-anchor:middle;" o:spid="_x0000_s1038"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59" behindDoc="0" locked="0" layoutInCell="1" hidden="0" allowOverlap="1">
                <wp:simplePos x="0" y="0"/>
                <wp:positionH relativeFrom="column">
                  <wp:posOffset>358775</wp:posOffset>
                </wp:positionH>
                <wp:positionV relativeFrom="paragraph">
                  <wp:posOffset>172085</wp:posOffset>
                </wp:positionV>
                <wp:extent cx="398145" cy="572770"/>
                <wp:effectExtent l="635" t="0" r="29210"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398145" cy="572770"/>
                        </a:xfrm>
                        <a:custGeom>
                          <a:avLst/>
                          <a:gdLst/>
                          <a:ahLst/>
                          <a:cxnLst/>
                          <a:rect l="l" t="t" r="r" b="b"/>
                          <a:pathLst>
                            <a:path w="398687" h="565821">
                              <a:moveTo>
                                <a:pt x="0" y="0"/>
                              </a:moveTo>
                              <a:lnTo>
                                <a:pt x="0" y="565821"/>
                              </a:lnTo>
                              <a:lnTo>
                                <a:pt x="398687" y="565821"/>
                              </a:lnTo>
                            </a:path>
                          </a:pathLst>
                        </a:custGeom>
                        <a:noFill/>
                        <a:ln>
                          <a:solidFill>
                            <a:schemeClr val="dk1">
                              <a:shade val="60000"/>
                            </a:schemeClr>
                          </a:solidFill>
                        </a:ln>
                        <a:effectLst/>
                      </wps:spPr>
                      <wps:style>
                        <a:lnRef idx="2">
                          <a:schemeClr val="dk1">
                            <a:shade val="6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59;width:31.35pt;height:45.1pt;mso-position-horizontal-relative:text;position:absolute;margin-left:28.25pt;margin-top:13.55pt;" o:spid="_x0000_s1039"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tabs>
          <w:tab w:val="left" w:leader="none" w:pos="7267"/>
        </w:tabs>
        <w:rPr>
          <w:rFonts w:hint="eastAsia"/>
        </w:rPr>
      </w:pPr>
      <w:r>
        <w:rPr>
          <w:rFonts w:hint="eastAsia"/>
        </w:rPr>
        <mc:AlternateContent>
          <mc:Choice Requires="wps">
            <w:drawing>
              <wp:anchor simplePos="0" relativeHeight="61" behindDoc="0" locked="0" layoutInCell="1" hidden="0" allowOverlap="1">
                <wp:simplePos x="0" y="0"/>
                <wp:positionH relativeFrom="column">
                  <wp:posOffset>756920</wp:posOffset>
                </wp:positionH>
                <wp:positionV relativeFrom="paragraph">
                  <wp:posOffset>160020</wp:posOffset>
                </wp:positionV>
                <wp:extent cx="3085465" cy="678180"/>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3085465" cy="678180"/>
                        </a:xfrm>
                        <a:custGeom>
                          <a:avLst/>
                          <a:gdLst>
                            <a:gd name="CX1" fmla="*/ 10800 w 21600"/>
                            <a:gd name="CY1" fmla="*/ 0 h 4596"/>
                            <a:gd name="CX2" fmla="*/ 0 w 21600"/>
                            <a:gd name="CY2" fmla="*/ 2298 h 4596"/>
                            <a:gd name="CX3" fmla="*/ 10800 w 21600"/>
                            <a:gd name="CY3" fmla="*/ 4596 h 4596"/>
                            <a:gd name="CX4" fmla="*/ 21600 w 21600"/>
                            <a:gd name="CY4" fmla="*/ 2298 h 4596"/>
                          </a:gdLst>
                          <a:ahLst/>
                          <a:cxnLst>
                            <a:cxn ang="16200000">
                              <a:pos x="CX1" y="CY1"/>
                            </a:cxn>
                            <a:cxn ang="10800000">
                              <a:pos x="CX2" y="CY2"/>
                            </a:cxn>
                            <a:cxn ang="5400000">
                              <a:pos x="CX3" y="CY3"/>
                            </a:cxn>
                            <a:cxn ang="0">
                              <a:pos x="CX4" y="CY4"/>
                            </a:cxn>
                          </a:cxnLst>
                          <a:rect l="193" t="233" r="2566581" b="546504"/>
                          <a:pathLst>
                            <a:path w="21600" h="4596" fill="norm" extrusionOk="1">
                              <a:moveTo>
                                <a:pt x="0" y="0"/>
                              </a:moveTo>
                              <a:lnTo>
                                <a:pt x="0" y="0"/>
                              </a:lnTo>
                              <a:lnTo>
                                <a:pt x="21600" y="0"/>
                              </a:lnTo>
                              <a:lnTo>
                                <a:pt x="21600" y="4596"/>
                              </a:lnTo>
                              <a:lnTo>
                                <a:pt x="0" y="4596"/>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61;width:242.95pt;height:53.4pt;mso-position-horizontal-relative:text;position:absolute;margin-left:59.6pt;margin-top:12.6pt;" o:spid="_x0000_s1040" o:allowincell="t" o:allowoverlap="t" filled="t" fillcolor="#ffffff [3201]" stroked="t" strokecolor="#000000" strokeweight="1pt" o:spt="100" path="m0,0l0,0l0,0l21600,0l21600,21600l0,21600xe">
                <v:path textboxrect="193,233,2566581,546504"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5" behindDoc="0" locked="0" layoutInCell="1" hidden="0" allowOverlap="1">
                <wp:simplePos x="0" y="0"/>
                <wp:positionH relativeFrom="column">
                  <wp:posOffset>756920</wp:posOffset>
                </wp:positionH>
                <wp:positionV relativeFrom="paragraph">
                  <wp:posOffset>159385</wp:posOffset>
                </wp:positionV>
                <wp:extent cx="3085465" cy="678815"/>
                <wp:effectExtent l="38100" t="38100" r="38735" b="38735"/>
                <wp:wrapNone/>
                <wp:docPr id="1041" name="オブジェクト 0"/>
                <a:graphic xmlns:a="http://schemas.openxmlformats.org/drawingml/2006/main">
                  <a:graphicData uri="http://schemas.microsoft.com/office/word/2010/wordprocessingShape">
                    <wps:wsp>
                      <wps:cNvPr id="1041" name="オブジェクト 0"/>
                      <wps:cNvSpPr/>
                      <wps:spPr>
                        <a:xfrm>
                          <a:off x="0" y="0"/>
                          <a:ext cx="3085465" cy="67881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ind w:firstLine="1045" w:firstLineChars="500"/>
                              <w:jc w:val="both"/>
                              <w:outlineLvl w:val="0"/>
                              <w:rPr>
                                <w:rFonts w:hint="eastAsia" w:ascii="ＭＳ 明朝" w:hAnsi="ＭＳ 明朝" w:eastAsia="ＭＳ 明朝"/>
                                <w:sz w:val="24"/>
                              </w:rPr>
                            </w:pPr>
                            <w:r>
                              <w:rPr>
                                <w:rFonts w:hint="eastAsia" w:ascii="ＭＳ 明朝" w:hAnsi="ＭＳ 明朝" w:eastAsia="ＭＳ 明朝"/>
                                <w:kern w:val="1200"/>
                                <w:sz w:val="24"/>
                              </w:rPr>
                              <w:t>班長：当直責任者　　</w:t>
                            </w:r>
                            <w:r>
                              <w:rPr>
                                <w:rFonts w:hint="eastAsia" w:ascii="ＭＳ 明朝" w:hAnsi="ＭＳ 明朝" w:eastAsia="ＭＳ 明朝"/>
                                <w:color w:val="FF0000"/>
                                <w:kern w:val="1200"/>
                                <w:sz w:val="24"/>
                              </w:rPr>
                              <w:t>〇〇〇〇</w:t>
                            </w:r>
                          </w:p>
                          <w:p>
                            <w:pPr>
                              <w:pStyle w:val="0"/>
                              <w:snapToGrid w:val="0"/>
                              <w:ind w:firstLine="1045" w:firstLineChars="500"/>
                              <w:jc w:val="both"/>
                              <w:outlineLvl w:val="0"/>
                              <w:rPr>
                                <w:rFonts w:hint="eastAsia" w:ascii="ＭＳ 明朝" w:hAnsi="ＭＳ 明朝" w:eastAsia="ＭＳ 明朝"/>
                                <w:sz w:val="24"/>
                              </w:rPr>
                            </w:pPr>
                            <w:r>
                              <w:rPr>
                                <w:rFonts w:hint="eastAsia" w:ascii="ＭＳ 明朝" w:hAnsi="ＭＳ 明朝" w:eastAsia="ＭＳ 明朝"/>
                                <w:kern w:val="1200"/>
                                <w:sz w:val="24"/>
                              </w:rPr>
                              <w:t>班員：当直副責任者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65;mso-wrap-distance-left:5.65pt;width:242.95pt;height:53.45pt;mso-position-horizontal-relative:text;position:absolute;margin-left:59.6pt;margin-top:12.55pt;mso-wrap-distance-bottom:0pt;mso-wrap-distance-right:5.65pt;mso-wrap-distance-top:0pt;v-text-anchor:middle;" o:spid="_x0000_s1041"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ind w:firstLine="1045" w:firstLineChars="500"/>
                        <w:jc w:val="both"/>
                        <w:outlineLvl w:val="0"/>
                        <w:rPr>
                          <w:rFonts w:hint="eastAsia" w:ascii="ＭＳ 明朝" w:hAnsi="ＭＳ 明朝" w:eastAsia="ＭＳ 明朝"/>
                          <w:sz w:val="24"/>
                        </w:rPr>
                      </w:pPr>
                      <w:r>
                        <w:rPr>
                          <w:rFonts w:hint="eastAsia" w:ascii="ＭＳ 明朝" w:hAnsi="ＭＳ 明朝" w:eastAsia="ＭＳ 明朝"/>
                          <w:kern w:val="1200"/>
                          <w:sz w:val="24"/>
                        </w:rPr>
                        <w:t>班長：当直責任者　　</w:t>
                      </w:r>
                      <w:r>
                        <w:rPr>
                          <w:rFonts w:hint="eastAsia" w:ascii="ＭＳ 明朝" w:hAnsi="ＭＳ 明朝" w:eastAsia="ＭＳ 明朝"/>
                          <w:color w:val="FF0000"/>
                          <w:kern w:val="1200"/>
                          <w:sz w:val="24"/>
                        </w:rPr>
                        <w:t>〇〇〇〇</w:t>
                      </w:r>
                    </w:p>
                    <w:p>
                      <w:pPr>
                        <w:pStyle w:val="0"/>
                        <w:snapToGrid w:val="0"/>
                        <w:ind w:firstLine="1045" w:firstLineChars="500"/>
                        <w:jc w:val="both"/>
                        <w:outlineLvl w:val="0"/>
                        <w:rPr>
                          <w:rFonts w:hint="eastAsia" w:ascii="ＭＳ 明朝" w:hAnsi="ＭＳ 明朝" w:eastAsia="ＭＳ 明朝"/>
                          <w:sz w:val="24"/>
                        </w:rPr>
                      </w:pPr>
                      <w:r>
                        <w:rPr>
                          <w:rFonts w:hint="eastAsia" w:ascii="ＭＳ 明朝" w:hAnsi="ＭＳ 明朝" w:eastAsia="ＭＳ 明朝"/>
                          <w:kern w:val="1200"/>
                          <w:sz w:val="24"/>
                        </w:rPr>
                        <w:t>班員：当直副責任者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tabs>
          <w:tab w:val="left" w:leader="none" w:pos="7267"/>
        </w:tabs>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58" behindDoc="0" locked="0" layoutInCell="1" hidden="0" allowOverlap="1">
                <wp:simplePos x="0" y="0"/>
                <wp:positionH relativeFrom="column">
                  <wp:posOffset>1130935</wp:posOffset>
                </wp:positionH>
                <wp:positionV relativeFrom="paragraph">
                  <wp:posOffset>162560</wp:posOffset>
                </wp:positionV>
                <wp:extent cx="259715" cy="593725"/>
                <wp:effectExtent l="635" t="0" r="29210" b="10795"/>
                <wp:wrapNone/>
                <wp:docPr id="1042" name="オブジェクト 0"/>
                <a:graphic xmlns:a="http://schemas.openxmlformats.org/drawingml/2006/main">
                  <a:graphicData uri="http://schemas.microsoft.com/office/word/2010/wordprocessingShape">
                    <wps:wsp>
                      <wps:cNvPr id="1042" name="オブジェクト 0"/>
                      <wps:cNvSpPr/>
                      <wps:spPr>
                        <a:xfrm>
                          <a:off x="0" y="0"/>
                          <a:ext cx="259715" cy="593725"/>
                        </a:xfrm>
                        <a:custGeom>
                          <a:avLst/>
                          <a:gdLst/>
                          <a:ahLst/>
                          <a:cxnLst/>
                          <a:rect l="l" t="t" r="r" b="b"/>
                          <a:pathLst>
                            <a:path w="124483" h="682168">
                              <a:moveTo>
                                <a:pt x="0" y="0"/>
                              </a:moveTo>
                              <a:lnTo>
                                <a:pt x="0" y="682168"/>
                              </a:lnTo>
                              <a:lnTo>
                                <a:pt x="124483" y="682168"/>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58;width:20.45pt;height:46.75pt;mso-position-horizontal-relative:text;position:absolute;margin-left:89.05pt;margin-top:12.8pt;" o:spid="_x0000_s1042"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r>
        <w:rPr>
          <w:rFonts w:hint="eastAsia"/>
        </w:rPr>
        <mc:AlternateContent>
          <mc:Choice Requires="wps">
            <w:drawing>
              <wp:anchor simplePos="0" relativeHeight="62" behindDoc="0" locked="0" layoutInCell="1" hidden="0" allowOverlap="1">
                <wp:simplePos x="0" y="0"/>
                <wp:positionH relativeFrom="column">
                  <wp:posOffset>1393825</wp:posOffset>
                </wp:positionH>
                <wp:positionV relativeFrom="paragraph">
                  <wp:posOffset>20955</wp:posOffset>
                </wp:positionV>
                <wp:extent cx="2967355" cy="709295"/>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wps:spPr>
                        <a:xfrm>
                          <a:off x="0" y="0"/>
                          <a:ext cx="2967355" cy="709295"/>
                        </a:xfrm>
                        <a:custGeom>
                          <a:avLst/>
                          <a:gdLst>
                            <a:gd name="CX1" fmla="*/ 10800 w 21600"/>
                            <a:gd name="CY1" fmla="*/ 0 h 5871"/>
                            <a:gd name="CX2" fmla="*/ 0 w 21600"/>
                            <a:gd name="CY2" fmla="*/ 2936 h 5871"/>
                            <a:gd name="CX3" fmla="*/ 10800 w 21600"/>
                            <a:gd name="CY3" fmla="*/ 5871 h 5871"/>
                            <a:gd name="CX4" fmla="*/ 21600 w 21600"/>
                            <a:gd name="CY4" fmla="*/ 2936 h 5871"/>
                          </a:gdLst>
                          <a:ahLst/>
                          <a:cxnLst>
                            <a:cxn ang="16200000">
                              <a:pos x="CX1" y="CY1"/>
                            </a:cxn>
                            <a:cxn ang="10800000">
                              <a:pos x="CX2" y="CY2"/>
                            </a:cxn>
                            <a:cxn ang="5400000">
                              <a:pos x="CX3" y="CY3"/>
                            </a:cxn>
                            <a:cxn ang="0">
                              <a:pos x="CX4" y="CY4"/>
                            </a:cxn>
                          </a:cxnLst>
                          <a:rect l="75" t="221" r="2015914" b="548311"/>
                          <a:pathLst>
                            <a:path w="21600" h="5871" fill="norm" extrusionOk="1">
                              <a:moveTo>
                                <a:pt x="0" y="0"/>
                              </a:moveTo>
                              <a:lnTo>
                                <a:pt x="0" y="0"/>
                              </a:lnTo>
                              <a:lnTo>
                                <a:pt x="21600" y="0"/>
                              </a:lnTo>
                              <a:lnTo>
                                <a:pt x="21600" y="5871"/>
                              </a:lnTo>
                              <a:lnTo>
                                <a:pt x="0" y="5871"/>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62;width:233.65pt;height:55.85pt;mso-position-horizontal-relative:text;position:absolute;margin-left:109.75pt;margin-top:1.65pt;" o:spid="_x0000_s1043" o:allowincell="t" o:allowoverlap="t" filled="t" fillcolor="#ffffff [3201]" stroked="t" strokecolor="#000000" strokeweight="1pt" o:spt="100" path="m0,0l0,0l0,0l21600,0l21600,21600l0,21600xe">
                <v:path textboxrect="75,221,2015914,548311" arrowok="true" o:connecttype="custom" o:connectlocs="10800,0;0,10802;10800,21600;21600,10802"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6" behindDoc="0" locked="0" layoutInCell="1" hidden="0" allowOverlap="1">
                <wp:simplePos x="0" y="0"/>
                <wp:positionH relativeFrom="column">
                  <wp:posOffset>1394460</wp:posOffset>
                </wp:positionH>
                <wp:positionV relativeFrom="paragraph">
                  <wp:posOffset>20955</wp:posOffset>
                </wp:positionV>
                <wp:extent cx="2966720" cy="709295"/>
                <wp:effectExtent l="38100" t="38100" r="38735" b="38735"/>
                <wp:wrapNone/>
                <wp:docPr id="1044" name="オブジェクト 0"/>
                <a:graphic xmlns:a="http://schemas.openxmlformats.org/drawingml/2006/main">
                  <a:graphicData uri="http://schemas.microsoft.com/office/word/2010/wordprocessingShape">
                    <wps:wsp>
                      <wps:cNvPr id="1044" name="オブジェクト 0"/>
                      <wps:cNvSpPr/>
                      <wps:spPr>
                        <a:xfrm>
                          <a:off x="0" y="0"/>
                          <a:ext cx="2966720" cy="70929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66;mso-wrap-distance-left:5.65pt;width:233.6pt;height:55.85pt;mso-position-horizontal-relative:text;position:absolute;margin-left:109.8pt;margin-top:1.65pt;mso-wrap-distance-bottom:0pt;mso-wrap-distance-right:5.65pt;mso-wrap-distance-top:0pt;v-text-anchor:middle;" o:spid="_x0000_s1044"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57" behindDoc="0" locked="0" layoutInCell="1" hidden="0" allowOverlap="1">
                <wp:simplePos x="0" y="0"/>
                <wp:positionH relativeFrom="column">
                  <wp:posOffset>1130935</wp:posOffset>
                </wp:positionH>
                <wp:positionV relativeFrom="paragraph">
                  <wp:posOffset>70485</wp:posOffset>
                </wp:positionV>
                <wp:extent cx="255270" cy="948055"/>
                <wp:effectExtent l="635" t="0" r="29210" b="10795"/>
                <wp:wrapNone/>
                <wp:docPr id="1045" name="オブジェクト 0"/>
                <a:graphic xmlns:a="http://schemas.openxmlformats.org/drawingml/2006/main">
                  <a:graphicData uri="http://schemas.microsoft.com/office/word/2010/wordprocessingShape">
                    <wps:wsp>
                      <wps:cNvPr id="1045" name="オブジェクト 0"/>
                      <wps:cNvSpPr/>
                      <wps:spPr>
                        <a:xfrm>
                          <a:off x="0" y="0"/>
                          <a:ext cx="255270" cy="948055"/>
                        </a:xfrm>
                        <a:custGeom>
                          <a:avLst/>
                          <a:gdLst/>
                          <a:ahLst/>
                          <a:cxnLst/>
                          <a:rect l="l" t="t" r="r" b="b"/>
                          <a:pathLst>
                            <a:path w="124440" h="1476159">
                              <a:moveTo>
                                <a:pt x="0" y="0"/>
                              </a:moveTo>
                              <a:lnTo>
                                <a:pt x="0" y="1476159"/>
                              </a:lnTo>
                              <a:lnTo>
                                <a:pt x="124440" y="1476159"/>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57;width:20.100000000000001pt;height:74.650000000000006pt;mso-position-horizontal-relative:text;position:absolute;margin-left:89.05pt;margin-top:5.55pt;" o:spid="_x0000_s1045"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63" behindDoc="0" locked="0" layoutInCell="1" hidden="0" allowOverlap="1">
                <wp:simplePos x="0" y="0"/>
                <wp:positionH relativeFrom="column">
                  <wp:posOffset>1395730</wp:posOffset>
                </wp:positionH>
                <wp:positionV relativeFrom="paragraph">
                  <wp:posOffset>71755</wp:posOffset>
                </wp:positionV>
                <wp:extent cx="2964815" cy="716915"/>
                <wp:effectExtent l="635" t="635" r="29845" b="10795"/>
                <wp:wrapNone/>
                <wp:docPr id="1046" name="オブジェクト 0"/>
                <a:graphic xmlns:a="http://schemas.openxmlformats.org/drawingml/2006/main">
                  <a:graphicData uri="http://schemas.microsoft.com/office/word/2010/wordprocessingShape">
                    <wps:wsp>
                      <wps:cNvPr id="1046" name="オブジェクト 0"/>
                      <wps:cNvSpPr/>
                      <wps:spPr>
                        <a:xfrm>
                          <a:off x="0" y="0"/>
                          <a:ext cx="2964815" cy="716915"/>
                        </a:xfrm>
                        <a:custGeom>
                          <a:avLst/>
                          <a:gdLst>
                            <a:gd name="CX1" fmla="*/ 10800 w 21600"/>
                            <a:gd name="CY1" fmla="*/ 0 h 5924"/>
                            <a:gd name="CX2" fmla="*/ 0 w 21600"/>
                            <a:gd name="CY2" fmla="*/ 2962 h 5924"/>
                            <a:gd name="CX3" fmla="*/ 10800 w 21600"/>
                            <a:gd name="CY3" fmla="*/ 5924 h 5924"/>
                            <a:gd name="CX4" fmla="*/ 21600 w 21600"/>
                            <a:gd name="CY4" fmla="*/ 2962 h 5924"/>
                          </a:gdLst>
                          <a:ahLst/>
                          <a:cxnLst>
                            <a:cxn ang="16200000">
                              <a:pos x="CX1" y="CY1"/>
                            </a:cxn>
                            <a:cxn ang="10800000">
                              <a:pos x="CX2" y="CY2"/>
                            </a:cxn>
                            <a:cxn ang="5400000">
                              <a:pos x="CX3" y="CY3"/>
                            </a:cxn>
                            <a:cxn ang="0">
                              <a:pos x="CX4" y="CY4"/>
                            </a:cxn>
                          </a:cxnLst>
                          <a:rect l="32" t="234" r="2028039" b="556400"/>
                          <a:pathLst>
                            <a:path w="21600" h="5924" fill="norm" extrusionOk="1">
                              <a:moveTo>
                                <a:pt x="0" y="0"/>
                              </a:moveTo>
                              <a:lnTo>
                                <a:pt x="0" y="0"/>
                              </a:lnTo>
                              <a:lnTo>
                                <a:pt x="21600" y="0"/>
                              </a:lnTo>
                              <a:lnTo>
                                <a:pt x="21600" y="5924"/>
                              </a:lnTo>
                              <a:lnTo>
                                <a:pt x="0" y="5924"/>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63;width:233.45pt;height:56.45pt;mso-position-horizontal-relative:text;position:absolute;margin-left:109.9pt;margin-top:5.65pt;" o:spid="_x0000_s1046" o:allowincell="t" o:allowoverlap="t" filled="t" fillcolor="#ffffff [3201]" stroked="t" strokecolor="#000000" strokeweight="1pt" o:spt="100" path="m0,0l0,0l0,0l21600,0l21600,21600l0,21600xe">
                <v:path textboxrect="32,234,2028039,556400"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7" behindDoc="0" locked="0" layoutInCell="1" hidden="0" allowOverlap="1">
                <wp:simplePos x="0" y="0"/>
                <wp:positionH relativeFrom="column">
                  <wp:posOffset>1395730</wp:posOffset>
                </wp:positionH>
                <wp:positionV relativeFrom="paragraph">
                  <wp:posOffset>71755</wp:posOffset>
                </wp:positionV>
                <wp:extent cx="2960370" cy="720090"/>
                <wp:effectExtent l="38100" t="38100" r="38735" b="38735"/>
                <wp:wrapNone/>
                <wp:docPr id="1047" name="オブジェクト 0"/>
                <a:graphic xmlns:a="http://schemas.openxmlformats.org/drawingml/2006/main">
                  <a:graphicData uri="http://schemas.microsoft.com/office/word/2010/wordprocessingShape">
                    <wps:wsp>
                      <wps:cNvPr id="1047" name="オブジェクト 0"/>
                      <wps:cNvSpPr/>
                      <wps:spPr>
                        <a:xfrm>
                          <a:off x="0" y="0"/>
                          <a:ext cx="2960370" cy="72009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避難誘導班班長</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67;mso-wrap-distance-left:5.65pt;width:233.1pt;height:56.7pt;mso-position-horizontal-relative:text;position:absolute;margin-left:109.9pt;margin-top:5.65pt;mso-wrap-distance-bottom:0pt;mso-wrap-distance-right:5.65pt;mso-wrap-distance-top:0pt;v-text-anchor:middle;" o:spid="_x0000_s1047"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避難誘導班班長</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p>
    <w:p>
      <w:pPr>
        <w:pStyle w:val="0"/>
        <w:tabs>
          <w:tab w:val="left" w:leader="none" w:pos="426"/>
        </w:tabs>
        <w:ind w:firstLine="418" w:firstLineChars="200"/>
        <w:jc w:val="left"/>
        <w:rPr>
          <w:rFonts w:hint="eastAsia"/>
        </w:rPr>
      </w:pPr>
    </w:p>
    <w:p>
      <w:pPr>
        <w:pStyle w:val="0"/>
        <w:tabs>
          <w:tab w:val="left" w:leader="none" w:pos="426"/>
        </w:tabs>
        <w:ind w:firstLine="418" w:firstLineChars="200"/>
        <w:jc w:val="left"/>
        <w:rPr>
          <w:rFonts w:hint="eastAsia"/>
        </w:rPr>
      </w:pPr>
      <w:r>
        <w:rPr>
          <w:rFonts w:hint="eastAsia"/>
        </w:rPr>
        <w:br w:type="page"/>
      </w:r>
    </w:p>
    <w:p>
      <w:pPr>
        <w:pStyle w:val="0"/>
        <w:tabs>
          <w:tab w:val="left" w:leader="none" w:pos="426"/>
        </w:tabs>
        <w:ind w:left="0" w:leftChars="0" w:firstLine="209" w:firstLineChars="100"/>
        <w:jc w:val="left"/>
        <w:rPr>
          <w:rFonts w:hint="eastAsia"/>
        </w:rPr>
      </w:pPr>
      <w:r>
        <w:rPr>
          <w:rFonts w:hint="eastAsia"/>
        </w:rPr>
        <w:t>(2)</w:t>
      </w:r>
      <w:r>
        <w:rPr>
          <w:rFonts w:hint="eastAsia"/>
        </w:rPr>
        <w:t>　洪水情報に対する対応</w:t>
      </w:r>
    </w:p>
    <w:tbl>
      <w:tblPr>
        <w:tblStyle w:val="11"/>
        <w:tblW w:w="0" w:type="auto"/>
        <w:tblInd w:w="75" w:type="dxa"/>
        <w:tblLayout w:type="fixed"/>
        <w:tblCellMar>
          <w:left w:w="89" w:type="dxa"/>
          <w:right w:w="99" w:type="dxa"/>
        </w:tblCellMar>
        <w:tblLook w:firstRow="0" w:lastRow="0" w:firstColumn="0" w:lastColumn="0" w:noHBand="0" w:noVBand="0" w:val="0000"/>
      </w:tblPr>
      <w:tblGrid>
        <w:gridCol w:w="1276"/>
        <w:gridCol w:w="2693"/>
        <w:gridCol w:w="3685"/>
        <w:gridCol w:w="2045"/>
      </w:tblGrid>
      <w:tr>
        <w:trPr/>
        <w:tc>
          <w:tcPr>
            <w:tcW w:w="1276" w:type="dxa"/>
            <w:tcBorders>
              <w:top w:val="single" w:color="000001" w:sz="12" w:space="0"/>
              <w:left w:val="single" w:color="000001" w:sz="12" w:space="0"/>
              <w:bottom w:val="single" w:color="auto" w:sz="4" w:space="0"/>
              <w:right w:val="single" w:color="auto" w:sz="4"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　</w:t>
            </w:r>
          </w:p>
        </w:tc>
        <w:tc>
          <w:tcPr>
            <w:tcW w:w="2693" w:type="dxa"/>
            <w:tcBorders>
              <w:top w:val="single" w:color="000001" w:sz="12"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体制確立の判断時期</w:t>
            </w:r>
          </w:p>
        </w:tc>
        <w:tc>
          <w:tcPr>
            <w:tcW w:w="3685" w:type="dxa"/>
            <w:tcBorders>
              <w:top w:val="single" w:color="000001" w:sz="12" w:space="0"/>
              <w:left w:val="single" w:color="000001" w:sz="8" w:space="0"/>
              <w:bottom w:val="single" w:color="auto" w:sz="4" w:space="0"/>
              <w:right w:val="none" w:color="auto" w:sz="0"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活動内容</w:t>
            </w:r>
          </w:p>
        </w:tc>
        <w:tc>
          <w:tcPr>
            <w:tcW w:w="2045" w:type="dxa"/>
            <w:tcBorders>
              <w:top w:val="single" w:color="000001" w:sz="12" w:space="0"/>
              <w:left w:val="single" w:color="000001" w:sz="8" w:space="0"/>
              <w:bottom w:val="single" w:color="auto" w:sz="4" w:space="0"/>
              <w:right w:val="single" w:color="000001" w:sz="12" w:space="0"/>
              <w:tl2br w:val="none" w:color="auto" w:sz="0" w:space="0"/>
              <w:tr2bl w:val="none" w:color="auto" w:sz="0" w:space="0"/>
            </w:tcBorders>
            <w:shd w:val="clear" w:color="auto" w:fill="FFFFFF"/>
            <w:vAlign w:val="center"/>
          </w:tcPr>
          <w:p>
            <w:pPr>
              <w:pStyle w:val="0"/>
              <w:jc w:val="center"/>
              <w:rPr>
                <w:rFonts w:hint="eastAsia"/>
                <w:sz w:val="28"/>
              </w:rPr>
            </w:pPr>
            <w:r>
              <w:rPr>
                <w:rFonts w:hint="default"/>
                <w:color w:val="000000"/>
              </w:rPr>
              <w:t>対応</w:t>
            </w:r>
            <w:r>
              <w:rPr>
                <w:rFonts w:hint="eastAsia"/>
                <w:color w:val="000000"/>
              </w:rPr>
              <w:t>班</w:t>
            </w:r>
          </w:p>
        </w:tc>
      </w:tr>
      <w:tr>
        <w:trPr>
          <w:trHeight w:val="502" w:hRule="atLeast"/>
        </w:trPr>
        <w:tc>
          <w:tcPr>
            <w:tcW w:w="1276" w:type="dxa"/>
            <w:vMerge w:val="restart"/>
            <w:tcBorders>
              <w:top w:val="single" w:color="auto" w:sz="4" w:space="0"/>
              <w:left w:val="single" w:color="000001" w:sz="12" w:space="0"/>
              <w:bottom w:val="single" w:color="000001" w:sz="4" w:space="0"/>
              <w:right w:val="single" w:color="auto" w:sz="4"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注意体制</w:t>
            </w:r>
          </w:p>
        </w:tc>
        <w:tc>
          <w:tcPr>
            <w:tcW w:w="2693" w:type="dxa"/>
            <w:vMerge w:val="restart"/>
            <w:tcBorders>
              <w:top w:val="single" w:color="auto" w:sz="4" w:space="0"/>
              <w:left w:val="single" w:color="auto" w:sz="4"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w:t>
            </w:r>
            <w:r>
              <w:rPr>
                <w:rFonts w:hint="eastAsia"/>
                <w:color w:val="000000"/>
              </w:rPr>
              <w:t>大雨注意報発表</w:t>
            </w:r>
          </w:p>
          <w:p>
            <w:pPr>
              <w:pStyle w:val="0"/>
              <w:ind w:left="209" w:hanging="209" w:hangingChars="100"/>
              <w:jc w:val="both"/>
              <w:rPr>
                <w:rFonts w:hint="eastAsia"/>
              </w:rPr>
            </w:pPr>
            <w:r>
              <w:rPr>
                <w:rFonts w:hint="eastAsia"/>
              </w:rPr>
              <w:t>・〇〇川（〇〇地点）レベル２氾濫注意情報</w:t>
            </w:r>
          </w:p>
        </w:tc>
        <w:tc>
          <w:tcPr>
            <w:tcW w:w="3685" w:type="dxa"/>
            <w:tcBorders>
              <w:top w:val="single" w:color="auto" w:sz="4" w:space="0"/>
              <w:left w:val="single" w:color="000001" w:sz="8"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w:t>
            </w:r>
            <w:r>
              <w:rPr>
                <w:rFonts w:hint="eastAsia"/>
                <w:color w:val="000000"/>
              </w:rPr>
              <w:t>大雨に関する予報</w:t>
            </w:r>
            <w:r>
              <w:rPr>
                <w:rFonts w:hint="default"/>
                <w:color w:val="000000"/>
              </w:rPr>
              <w:t>等の情報収集</w:t>
            </w:r>
          </w:p>
        </w:tc>
        <w:tc>
          <w:tcPr>
            <w:tcW w:w="2045" w:type="dxa"/>
            <w:tcBorders>
              <w:top w:val="single" w:color="auto" w:sz="4" w:space="0"/>
              <w:left w:val="single" w:color="000001" w:sz="8" w:space="0"/>
              <w:bottom w:val="single" w:color="auto"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trHeight w:val="397" w:hRule="atLeast"/>
        </w:trPr>
        <w:tc>
          <w:tcPr>
            <w:tcW w:w="1276" w:type="dxa"/>
            <w:vMerge w:val="continue"/>
            <w:tcBorders>
              <w:top w:val="single" w:color="auto" w:sz="4" w:space="0"/>
              <w:left w:val="single" w:color="000001" w:sz="12" w:space="0"/>
              <w:bottom w:val="single" w:color="000001" w:sz="4" w:space="0"/>
              <w:right w:val="single" w:color="auto" w:sz="4" w:space="0"/>
              <w:tl2br w:val="none" w:color="auto" w:sz="0" w:space="0"/>
              <w:tr2bl w:val="none" w:color="auto" w:sz="0" w:space="0"/>
            </w:tcBorders>
            <w:shd w:val="clear" w:color="auto" w:fill="FFFFFF"/>
            <w:vAlign w:val="center"/>
          </w:tcPr>
          <w:p>
            <w:pPr>
              <w:pStyle w:val="0"/>
              <w:rPr>
                <w:rFonts w:hint="eastAsia"/>
              </w:rPr>
            </w:pPr>
          </w:p>
        </w:tc>
        <w:tc>
          <w:tcPr>
            <w:tcW w:w="2693" w:type="dxa"/>
            <w:vMerge w:val="continue"/>
            <w:tcBorders>
              <w:top w:val="single" w:color="auto" w:sz="4" w:space="0"/>
              <w:left w:val="single" w:color="auto" w:sz="4"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3685" w:type="dxa"/>
            <w:tcBorders>
              <w:top w:val="single" w:color="auto" w:sz="4" w:space="0"/>
              <w:left w:val="single" w:color="000001" w:sz="8"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eastAsia"/>
              </w:rPr>
            </w:pPr>
            <w:r>
              <w:rPr>
                <w:rFonts w:hint="eastAsia"/>
                <w:color w:val="000000"/>
              </w:rPr>
              <w:t>・避難場所、避難経路の確認</w:t>
            </w:r>
          </w:p>
        </w:tc>
        <w:tc>
          <w:tcPr>
            <w:tcW w:w="2045" w:type="dxa"/>
            <w:tcBorders>
              <w:top w:val="single" w:color="auto" w:sz="4" w:space="0"/>
              <w:left w:val="single" w:color="000001" w:sz="8" w:space="0"/>
              <w:bottom w:val="single" w:color="000001" w:sz="4" w:space="0"/>
              <w:right w:val="single" w:color="000001" w:sz="12" w:space="0"/>
              <w:tl2br w:val="none" w:color="auto" w:sz="0" w:space="0"/>
              <w:tr2bl w:val="none" w:color="auto" w:sz="0" w:space="0"/>
            </w:tcBorders>
            <w:shd w:val="clear" w:color="auto" w:fill="FFFFFF"/>
            <w:vAlign w:val="top"/>
          </w:tcPr>
          <w:p>
            <w:pPr>
              <w:pStyle w:val="0"/>
              <w:rPr>
                <w:rFonts w:hint="eastAsia"/>
              </w:rPr>
            </w:pPr>
            <w:r>
              <w:rPr>
                <w:rFonts w:hint="eastAsia"/>
              </w:rPr>
              <w:t>避難誘導班</w:t>
            </w:r>
          </w:p>
        </w:tc>
      </w:tr>
      <w:tr>
        <w:trPr>
          <w:cantSplit/>
        </w:trPr>
        <w:tc>
          <w:tcPr>
            <w:tcW w:w="1276" w:type="dxa"/>
            <w:vMerge w:val="restart"/>
            <w:tcBorders>
              <w:top w:val="single" w:color="000001" w:sz="4" w:space="0"/>
              <w:left w:val="single" w:color="000001" w:sz="12"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警戒体制</w:t>
            </w:r>
          </w:p>
        </w:tc>
        <w:tc>
          <w:tcPr>
            <w:tcW w:w="2693" w:type="dxa"/>
            <w:vMerge w:val="restart"/>
            <w:tcBorders>
              <w:top w:val="single" w:color="000001"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color w:val="000000"/>
              </w:rPr>
            </w:pPr>
            <w:r>
              <w:rPr>
                <w:rFonts w:hint="eastAsia"/>
                <w:color w:val="000000"/>
              </w:rPr>
              <w:t>・大雨警報発表</w:t>
            </w:r>
          </w:p>
          <w:p>
            <w:pPr>
              <w:pStyle w:val="0"/>
              <w:ind w:left="209" w:hanging="209" w:hangingChars="100"/>
              <w:rPr>
                <w:rFonts w:hint="eastAsia"/>
                <w:sz w:val="28"/>
              </w:rPr>
            </w:pPr>
            <w:r>
              <w:rPr>
                <w:rFonts w:hint="eastAsia"/>
                <w:color w:val="000000"/>
              </w:rPr>
              <w:t>・</w:t>
            </w:r>
            <w:r>
              <w:rPr>
                <w:rFonts w:hint="eastAsia"/>
              </w:rPr>
              <w:t>〇〇川（〇〇地点）レベル３氾濫警戒情報</w:t>
            </w:r>
          </w:p>
          <w:p>
            <w:pPr>
              <w:pStyle w:val="0"/>
              <w:ind w:left="209" w:hanging="209" w:hangingChars="100"/>
              <w:rPr>
                <w:rFonts w:hint="eastAsia"/>
                <w:sz w:val="28"/>
              </w:rPr>
            </w:pPr>
            <w:r>
              <w:rPr>
                <w:rFonts w:hint="default"/>
                <w:color w:val="000000"/>
              </w:rPr>
              <w:t>・</w:t>
            </w:r>
            <w:r>
              <w:rPr>
                <w:rFonts w:hint="eastAsia"/>
                <w:color w:val="000000"/>
              </w:rPr>
              <w:t>警戒レベル３高齢者等避難の発令</w:t>
            </w:r>
          </w:p>
        </w:tc>
        <w:tc>
          <w:tcPr>
            <w:tcW w:w="3685" w:type="dxa"/>
            <w:tcBorders>
              <w:top w:val="single" w:color="000001" w:sz="4" w:space="0"/>
              <w:left w:val="single" w:color="000001" w:sz="8" w:space="0"/>
              <w:bottom w:val="single" w:color="000001" w:sz="8"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w:t>
            </w:r>
            <w:r>
              <w:rPr>
                <w:rFonts w:hint="eastAsia"/>
                <w:color w:val="000000"/>
              </w:rPr>
              <w:t>大雨に関する</w:t>
            </w:r>
            <w:r>
              <w:rPr>
                <w:rFonts w:hint="default"/>
                <w:color w:val="000000"/>
              </w:rPr>
              <w:t>情報等の情報収集</w:t>
            </w:r>
          </w:p>
        </w:tc>
        <w:tc>
          <w:tcPr>
            <w:tcW w:w="2045" w:type="dxa"/>
            <w:tcBorders>
              <w:top w:val="single" w:color="000001" w:sz="4" w:space="0"/>
              <w:left w:val="single" w:color="000001" w:sz="8" w:space="0"/>
              <w:bottom w:val="single" w:color="000001" w:sz="8"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cantSplit/>
        </w:trPr>
        <w:tc>
          <w:tcPr>
            <w:tcW w:w="1276" w:type="dxa"/>
            <w:vMerge w:val="continue"/>
            <w:tcBorders>
              <w:top w:val="none" w:color="auto" w:sz="0" w:space="0"/>
              <w:left w:val="single" w:color="000001" w:sz="12" w:space="0"/>
              <w:bottom w:val="none" w:color="auto" w:sz="0" w:space="0"/>
              <w:right w:val="single" w:color="auto" w:sz="4" w:space="0"/>
              <w:tl2br w:val="none" w:color="auto" w:sz="0" w:space="0"/>
              <w:tr2bl w:val="none" w:color="auto" w:sz="0" w:space="0"/>
            </w:tcBorders>
            <w:shd w:val="clear" w:color="auto" w:fill="FFFFFF"/>
            <w:vAlign w:val="center"/>
          </w:tcPr>
          <w:p>
            <w:pPr>
              <w:pStyle w:val="0"/>
              <w:snapToGrid w:val="0"/>
              <w:rPr>
                <w:rFonts w:hint="default"/>
                <w:sz w:val="28"/>
              </w:rPr>
            </w:pPr>
          </w:p>
        </w:tc>
        <w:tc>
          <w:tcPr>
            <w:tcW w:w="269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85" w:type="dxa"/>
            <w:tcBorders>
              <w:top w:val="single" w:color="000001" w:sz="8" w:space="0"/>
              <w:left w:val="single" w:color="000001" w:sz="8" w:space="0"/>
              <w:bottom w:val="single" w:color="000001" w:sz="8"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・使用する資器材の準備</w:t>
            </w:r>
          </w:p>
        </w:tc>
        <w:tc>
          <w:tcPr>
            <w:tcW w:w="2045" w:type="dxa"/>
            <w:tcBorders>
              <w:top w:val="single" w:color="000001" w:sz="8" w:space="0"/>
              <w:left w:val="single" w:color="000001" w:sz="8" w:space="0"/>
              <w:bottom w:val="single" w:color="000001" w:sz="8"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避難誘導</w:t>
            </w:r>
            <w:r>
              <w:rPr>
                <w:rFonts w:hint="eastAsia"/>
                <w:color w:val="000000"/>
              </w:rPr>
              <w:t>班</w:t>
            </w:r>
          </w:p>
        </w:tc>
      </w:tr>
      <w:tr>
        <w:trPr>
          <w:cantSplit/>
          <w:trHeight w:val="450" w:hRule="atLeast"/>
        </w:trPr>
        <w:tc>
          <w:tcPr>
            <w:tcW w:w="1276" w:type="dxa"/>
            <w:vMerge w:val="continue"/>
            <w:tcBorders>
              <w:top w:val="none" w:color="auto" w:sz="0" w:space="0"/>
              <w:left w:val="single" w:color="000001" w:sz="12" w:space="0"/>
              <w:bottom w:val="none" w:color="auto" w:sz="0" w:space="0"/>
              <w:right w:val="single" w:color="auto" w:sz="4" w:space="0"/>
              <w:tl2br w:val="none" w:color="auto" w:sz="0" w:space="0"/>
              <w:tr2bl w:val="none" w:color="auto" w:sz="0" w:space="0"/>
            </w:tcBorders>
            <w:shd w:val="clear" w:color="auto" w:fill="FFFFFF"/>
            <w:vAlign w:val="center"/>
          </w:tcPr>
          <w:p>
            <w:pPr>
              <w:pStyle w:val="0"/>
              <w:snapToGrid w:val="0"/>
              <w:rPr>
                <w:rFonts w:hint="default"/>
                <w:sz w:val="28"/>
              </w:rPr>
            </w:pPr>
          </w:p>
        </w:tc>
        <w:tc>
          <w:tcPr>
            <w:tcW w:w="269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85" w:type="dxa"/>
            <w:tcBorders>
              <w:top w:val="single" w:color="000001" w:sz="4" w:space="0"/>
              <w:left w:val="single" w:color="000001" w:sz="8" w:space="0"/>
              <w:bottom w:val="single" w:color="000001" w:sz="4" w:space="0"/>
              <w:right w:val="none" w:color="auto" w:sz="0" w:space="0"/>
              <w:tl2br w:val="none" w:color="auto" w:sz="0" w:space="0"/>
              <w:tr2bl w:val="none" w:color="auto" w:sz="0" w:space="0"/>
            </w:tcBorders>
            <w:shd w:val="clear" w:color="auto" w:fill="FFFFFF"/>
            <w:vAlign w:val="top"/>
          </w:tcPr>
          <w:p>
            <w:pPr>
              <w:pStyle w:val="0"/>
              <w:ind w:left="221" w:hanging="221"/>
              <w:rPr>
                <w:rFonts w:hint="default"/>
                <w:sz w:val="28"/>
              </w:rPr>
            </w:pPr>
            <w:r>
              <w:rPr>
                <w:rFonts w:hint="default"/>
                <w:color w:val="000000"/>
              </w:rPr>
              <w:t>・保護者への事前連絡</w:t>
            </w:r>
          </w:p>
        </w:tc>
        <w:tc>
          <w:tcPr>
            <w:tcW w:w="2045" w:type="dxa"/>
            <w:tcBorders>
              <w:top w:val="single" w:color="000001" w:sz="4" w:space="0"/>
              <w:left w:val="single" w:color="000001" w:sz="8" w:space="0"/>
              <w:bottom w:val="single" w:color="000001"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cantSplit/>
          <w:trHeight w:val="367" w:hRule="atLeast"/>
        </w:trPr>
        <w:tc>
          <w:tcPr>
            <w:tcW w:w="1276" w:type="dxa"/>
            <w:vMerge w:val="continue"/>
            <w:tcBorders>
              <w:top w:val="none" w:color="auto" w:sz="0" w:space="0"/>
              <w:left w:val="single" w:color="000001" w:sz="12" w:space="0"/>
              <w:bottom w:val="none" w:color="auto" w:sz="0" w:space="0"/>
              <w:right w:val="single" w:color="auto" w:sz="4" w:space="0"/>
              <w:tl2br w:val="none" w:color="auto" w:sz="0" w:space="0"/>
              <w:tr2bl w:val="none" w:color="auto" w:sz="0" w:space="0"/>
            </w:tcBorders>
            <w:shd w:val="clear" w:color="auto" w:fill="FFFFFF"/>
            <w:vAlign w:val="center"/>
          </w:tcPr>
          <w:p>
            <w:pPr>
              <w:pStyle w:val="0"/>
              <w:snapToGrid w:val="0"/>
              <w:rPr>
                <w:rFonts w:hint="default"/>
                <w:sz w:val="28"/>
              </w:rPr>
            </w:pPr>
          </w:p>
        </w:tc>
        <w:tc>
          <w:tcPr>
            <w:tcW w:w="269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85" w:type="dxa"/>
            <w:tcBorders>
              <w:top w:val="single" w:color="000001" w:sz="4" w:space="0"/>
              <w:left w:val="single" w:color="000001" w:sz="8"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・周辺住民への事前協力依頼</w:t>
            </w:r>
          </w:p>
        </w:tc>
        <w:tc>
          <w:tcPr>
            <w:tcW w:w="2045" w:type="dxa"/>
            <w:tcBorders>
              <w:top w:val="single" w:color="000001" w:sz="4" w:space="0"/>
              <w:left w:val="single" w:color="000001" w:sz="8" w:space="0"/>
              <w:bottom w:val="single" w:color="auto"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cantSplit/>
          <w:trHeight w:val="415" w:hRule="atLeast"/>
        </w:trPr>
        <w:tc>
          <w:tcPr>
            <w:tcW w:w="1276" w:type="dxa"/>
            <w:vMerge w:val="continue"/>
            <w:tcBorders>
              <w:top w:val="none" w:color="auto" w:sz="0" w:space="0"/>
              <w:left w:val="single" w:color="000001" w:sz="12" w:space="0"/>
              <w:bottom w:val="single" w:color="auto" w:sz="4" w:space="0"/>
              <w:right w:val="single" w:color="auto" w:sz="4" w:space="0"/>
              <w:tl2br w:val="none" w:color="auto" w:sz="0" w:space="0"/>
              <w:tr2bl w:val="none" w:color="auto" w:sz="0" w:space="0"/>
            </w:tcBorders>
            <w:shd w:val="clear" w:color="auto" w:fill="FFFFFF"/>
            <w:vAlign w:val="center"/>
          </w:tcPr>
          <w:p>
            <w:pPr>
              <w:pStyle w:val="0"/>
              <w:snapToGrid w:val="0"/>
              <w:rPr>
                <w:rFonts w:hint="default"/>
                <w:sz w:val="28"/>
              </w:rPr>
            </w:pPr>
          </w:p>
        </w:tc>
        <w:tc>
          <w:tcPr>
            <w:tcW w:w="2693"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85" w:type="dxa"/>
            <w:tcBorders>
              <w:top w:val="single" w:color="auto" w:sz="4" w:space="0"/>
              <w:left w:val="single" w:color="000001" w:sz="8" w:space="0"/>
              <w:bottom w:val="single" w:color="000001" w:sz="8" w:space="0"/>
              <w:right w:val="none" w:color="auto" w:sz="0" w:space="0"/>
              <w:tl2br w:val="none" w:color="auto" w:sz="0" w:space="0"/>
              <w:tr2bl w:val="none" w:color="auto" w:sz="0" w:space="0"/>
            </w:tcBorders>
            <w:shd w:val="clear" w:color="auto" w:fill="FFFFFF"/>
            <w:vAlign w:val="top"/>
          </w:tcPr>
          <w:p>
            <w:pPr>
              <w:pStyle w:val="0"/>
              <w:rPr>
                <w:rFonts w:hint="default"/>
                <w:color w:val="000000"/>
              </w:rPr>
            </w:pPr>
            <w:r>
              <w:rPr>
                <w:rFonts w:hint="eastAsia"/>
                <w:color w:val="000000"/>
              </w:rPr>
              <w:t>・要配慮者の避難誘導</w:t>
            </w:r>
          </w:p>
        </w:tc>
        <w:tc>
          <w:tcPr>
            <w:tcW w:w="2045" w:type="dxa"/>
            <w:tcBorders>
              <w:top w:val="single" w:color="auto" w:sz="4" w:space="0"/>
              <w:left w:val="single" w:color="000001" w:sz="8" w:space="0"/>
              <w:bottom w:val="single" w:color="000001" w:sz="8" w:space="0"/>
              <w:right w:val="single" w:color="000001" w:sz="12" w:space="0"/>
              <w:tl2br w:val="none" w:color="auto" w:sz="0" w:space="0"/>
              <w:tr2bl w:val="none" w:color="auto" w:sz="0" w:space="0"/>
            </w:tcBorders>
            <w:shd w:val="clear" w:color="auto" w:fill="FFFFFF"/>
            <w:vAlign w:val="top"/>
          </w:tcPr>
          <w:p>
            <w:pPr>
              <w:pStyle w:val="0"/>
              <w:rPr>
                <w:rFonts w:hint="eastAsia"/>
                <w:color w:val="000000"/>
              </w:rPr>
            </w:pPr>
            <w:r>
              <w:rPr>
                <w:rFonts w:hint="eastAsia"/>
                <w:color w:val="000000"/>
              </w:rPr>
              <w:t>避難誘導班</w:t>
            </w:r>
          </w:p>
        </w:tc>
      </w:tr>
      <w:tr>
        <w:trPr>
          <w:trHeight w:val="826" w:hRule="atLeast"/>
        </w:trPr>
        <w:tc>
          <w:tcPr>
            <w:tcW w:w="1276" w:type="dxa"/>
            <w:tcBorders>
              <w:top w:val="single" w:color="auto" w:sz="4" w:space="0"/>
              <w:left w:val="single" w:color="000001" w:sz="12" w:space="0"/>
              <w:bottom w:val="single" w:color="000001" w:sz="12" w:space="0"/>
              <w:right w:val="single" w:color="auto" w:sz="4"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非常体制</w:t>
            </w:r>
          </w:p>
        </w:tc>
        <w:tc>
          <w:tcPr>
            <w:tcW w:w="2693" w:type="dxa"/>
            <w:tcBorders>
              <w:top w:val="single" w:color="auto" w:sz="4" w:space="0"/>
              <w:left w:val="single" w:color="auto" w:sz="4" w:space="0"/>
              <w:bottom w:val="single" w:color="000001" w:sz="12" w:space="0"/>
              <w:right w:val="none" w:color="auto" w:sz="0" w:space="0"/>
              <w:tl2br w:val="none" w:color="auto" w:sz="0" w:space="0"/>
              <w:tr2bl w:val="none" w:color="auto" w:sz="0" w:space="0"/>
            </w:tcBorders>
            <w:shd w:val="clear" w:color="auto" w:fill="FFFFFF"/>
            <w:vAlign w:val="top"/>
          </w:tcPr>
          <w:p>
            <w:pPr>
              <w:pStyle w:val="0"/>
              <w:ind w:left="209" w:hanging="209" w:hangingChars="100"/>
              <w:rPr>
                <w:rFonts w:hint="eastAsia"/>
                <w:sz w:val="28"/>
              </w:rPr>
            </w:pPr>
            <w:r>
              <w:rPr>
                <w:rFonts w:hint="eastAsia"/>
                <w:color w:val="000000"/>
              </w:rPr>
              <w:t>・大雨危険警報発表</w:t>
            </w:r>
          </w:p>
          <w:p>
            <w:pPr>
              <w:pStyle w:val="0"/>
              <w:ind w:left="209" w:hanging="209" w:hangingChars="100"/>
              <w:rPr>
                <w:rFonts w:hint="eastAsia"/>
                <w:sz w:val="28"/>
              </w:rPr>
            </w:pPr>
            <w:r>
              <w:rPr>
                <w:rFonts w:hint="eastAsia"/>
                <w:color w:val="000000"/>
              </w:rPr>
              <w:t>・〇〇川（〇〇地点）レベル４氾濫危険情報</w:t>
            </w:r>
          </w:p>
          <w:p>
            <w:pPr>
              <w:pStyle w:val="0"/>
              <w:ind w:left="209" w:hanging="209" w:hangingChars="100"/>
              <w:rPr>
                <w:rFonts w:hint="eastAsia"/>
                <w:sz w:val="28"/>
              </w:rPr>
            </w:pPr>
            <w:r>
              <w:rPr>
                <w:rFonts w:hint="eastAsia"/>
                <w:color w:val="000000"/>
              </w:rPr>
              <w:t>・警戒レベル４避難指示の発令</w:t>
            </w:r>
          </w:p>
        </w:tc>
        <w:tc>
          <w:tcPr>
            <w:tcW w:w="3685" w:type="dxa"/>
            <w:tcBorders>
              <w:top w:val="single" w:color="000001" w:sz="8" w:space="0"/>
              <w:left w:val="single" w:color="000001" w:sz="8" w:space="0"/>
              <w:bottom w:val="single" w:color="000001" w:sz="12" w:space="0"/>
              <w:right w:val="none" w:color="auto" w:sz="0"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w:t>
            </w:r>
            <w:r>
              <w:rPr>
                <w:rFonts w:hint="eastAsia"/>
                <w:color w:val="000000"/>
              </w:rPr>
              <w:t>施設内全体の避難誘導</w:t>
            </w:r>
          </w:p>
        </w:tc>
        <w:tc>
          <w:tcPr>
            <w:tcW w:w="2045" w:type="dxa"/>
            <w:tcBorders>
              <w:top w:val="single" w:color="000001" w:sz="8" w:space="0"/>
              <w:left w:val="single" w:color="000001" w:sz="8" w:space="0"/>
              <w:bottom w:val="single" w:color="000001" w:sz="12"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避難誘導</w:t>
            </w:r>
            <w:r>
              <w:rPr>
                <w:rFonts w:hint="eastAsia"/>
                <w:color w:val="000000"/>
              </w:rPr>
              <w:t>班</w:t>
            </w:r>
          </w:p>
        </w:tc>
      </w:tr>
    </w:tbl>
    <w:p>
      <w:pPr>
        <w:pStyle w:val="0"/>
        <w:tabs>
          <w:tab w:val="left" w:leader="none" w:pos="-15"/>
          <w:tab w:val="center" w:leader="none" w:pos="4590"/>
        </w:tabs>
        <w:ind w:left="221" w:hanging="221"/>
        <w:rPr>
          <w:rFonts w:hint="default"/>
        </w:rPr>
      </w:pPr>
    </w:p>
    <w:p>
      <w:pPr>
        <w:pStyle w:val="0"/>
        <w:tabs>
          <w:tab w:val="left" w:leader="none" w:pos="-15"/>
          <w:tab w:val="center" w:leader="none" w:pos="4590"/>
        </w:tabs>
        <w:ind w:left="221" w:hanging="221"/>
        <w:rPr>
          <w:rFonts w:hint="default"/>
          <w:sz w:val="28"/>
        </w:rPr>
      </w:pPr>
      <w:r>
        <w:rPr>
          <w:rFonts w:hint="default"/>
        </w:rPr>
        <w:t>※</w:t>
      </w:r>
      <w:r>
        <w:rPr>
          <w:rFonts w:hint="default"/>
        </w:rPr>
        <w:t>上記のほか、施設の管理権限者（又は自衛水防組織の統括管理者）の指揮命令に従うものとする。</w:t>
      </w:r>
    </w:p>
    <w:p>
      <w:pPr>
        <w:pStyle w:val="0"/>
        <w:tabs>
          <w:tab w:val="left" w:leader="none" w:pos="-15"/>
          <w:tab w:val="center" w:leader="none" w:pos="4590"/>
        </w:tabs>
        <w:ind w:left="221" w:hanging="221"/>
        <w:rPr>
          <w:rFonts w:hint="default"/>
        </w:rPr>
      </w:pPr>
    </w:p>
    <w:p>
      <w:pPr>
        <w:pStyle w:val="0"/>
        <w:tabs>
          <w:tab w:val="left" w:leader="none" w:pos="-15"/>
          <w:tab w:val="center" w:leader="none" w:pos="4590"/>
        </w:tabs>
        <w:rPr>
          <w:rFonts w:hint="default"/>
        </w:rPr>
      </w:pPr>
    </w:p>
    <w:p>
      <w:pPr>
        <w:pStyle w:val="0"/>
        <w:tabs>
          <w:tab w:val="left" w:leader="none" w:pos="-15"/>
          <w:tab w:val="center" w:leader="none" w:pos="4590"/>
        </w:tabs>
        <w:ind w:left="0" w:leftChars="0" w:firstLine="209" w:firstLineChars="100"/>
        <w:jc w:val="left"/>
        <w:rPr>
          <w:rFonts w:hint="default"/>
        </w:rPr>
      </w:pPr>
      <w:r>
        <w:rPr>
          <w:rFonts w:hint="eastAsia"/>
        </w:rPr>
        <w:t>(3)</w:t>
      </w:r>
      <w:r>
        <w:rPr>
          <w:rFonts w:hint="eastAsia"/>
        </w:rPr>
        <w:t>　連絡網</w:t>
      </w:r>
    </w:p>
    <w:p>
      <w:pPr>
        <w:pStyle w:val="0"/>
        <w:tabs>
          <w:tab w:val="left" w:leader="none" w:pos="-15"/>
          <w:tab w:val="center" w:leader="none" w:pos="4590"/>
        </w:tabs>
        <w:jc w:val="left"/>
        <w:rPr>
          <w:rFonts w:hint="default"/>
        </w:rPr>
      </w:pPr>
      <w:r>
        <w:rPr>
          <w:rFonts w:hint="default"/>
        </w:rPr>
        <mc:AlternateContent>
          <mc:Choice Requires="wpc">
            <w:drawing>
              <wp:anchor distT="0" distB="0" distL="114300" distR="114300" simplePos="0" relativeHeight="12" behindDoc="0" locked="0" layoutInCell="1" hidden="0" allowOverlap="1">
                <wp:simplePos x="0" y="0"/>
                <wp:positionH relativeFrom="column">
                  <wp:posOffset>1045210</wp:posOffset>
                </wp:positionH>
                <wp:positionV relativeFrom="paragraph">
                  <wp:posOffset>117475</wp:posOffset>
                </wp:positionV>
                <wp:extent cx="3686175" cy="2945765"/>
                <wp:effectExtent l="0" t="0" r="635" b="635"/>
                <wp:wrapNone/>
                <wp:docPr id="1049" name="キャンバス 94"/>
                <a:graphic xmlns:a="http://schemas.openxmlformats.org/drawingml/2006/main">
                  <a:graphicData uri="http://schemas.microsoft.com/office/word/2010/wordprocessingCanvas">
                    <wpc:wpc>
                      <wpc:bg>
                        <a:noFill/>
                      </wpc:bg>
                      <wpc:whole>
                        <a:ln>
                          <a:noFill/>
                        </a:ln>
                      </wpc:whole>
                      <wps:wsp>
                        <wps:cNvPr id="1050" name="Rectangle 95"/>
                        <wps:cNvSpPr>
                          <a:spLocks noChangeArrowheads="1"/>
                        </wps:cNvSpPr>
                        <wps:spPr>
                          <a:xfrm>
                            <a:off x="54610" y="512445"/>
                            <a:ext cx="609600" cy="253365"/>
                          </a:xfrm>
                          <a:prstGeom prst="rect">
                            <a:avLst/>
                          </a:prstGeom>
                          <a:noFill/>
                          <a:ln w="8890">
                            <a:solidFill>
                              <a:srgbClr val="000000"/>
                            </a:solidFill>
                            <a:round/>
                            <a:headEnd/>
                            <a:tailEnd/>
                          </a:ln>
                        </wps:spPr>
                        <wps:bodyPr/>
                      </wps:wsp>
                      <wps:wsp>
                        <wps:cNvPr id="1051" name="Rectangle 96"/>
                        <wps:cNvSpPr>
                          <a:spLocks noChangeArrowheads="1"/>
                        </wps:cNvSpPr>
                        <wps:spPr>
                          <a:xfrm>
                            <a:off x="90805" y="574040"/>
                            <a:ext cx="518160" cy="231140"/>
                          </a:xfrm>
                          <a:prstGeom prst="rect">
                            <a:avLst/>
                          </a:prstGeom>
                          <a:noFill/>
                          <a:ln>
                            <a:noFill/>
                          </a:ln>
                        </wps:spPr>
                        <wps:txbx>
                          <w:txbxContent>
                            <w:p>
                              <w:pPr>
                                <w:pStyle w:val="0"/>
                                <w:rPr>
                                  <w:rFonts w:hint="default"/>
                                </w:rPr>
                              </w:pPr>
                              <w:r>
                                <w:rPr>
                                  <w:rFonts w:hint="eastAsia"/>
                                  <w:color w:val="000000"/>
                                  <w:kern w:val="0"/>
                                </w:rPr>
                                <w:t>指揮班</w:t>
                              </w:r>
                            </w:p>
                          </w:txbxContent>
                        </wps:txbx>
                        <wps:bodyPr rot="0" vertOverflow="overflow" horzOverflow="overflow" wrap="square" lIns="0" tIns="0" rIns="0" bIns="0" anchor="t" anchorCtr="0">
                          <a:spAutoFit/>
                        </wps:bodyPr>
                      </wps:wsp>
                      <wps:wsp>
                        <wps:cNvPr id="1052" name="Rectangle 97"/>
                        <wps:cNvSpPr>
                          <a:spLocks noChangeArrowheads="1"/>
                        </wps:cNvSpPr>
                        <wps:spPr>
                          <a:xfrm>
                            <a:off x="986155" y="512445"/>
                            <a:ext cx="1283970" cy="253365"/>
                          </a:xfrm>
                          <a:prstGeom prst="rect">
                            <a:avLst/>
                          </a:prstGeom>
                          <a:noFill/>
                          <a:ln w="8890">
                            <a:solidFill>
                              <a:srgbClr val="000000"/>
                            </a:solidFill>
                            <a:round/>
                            <a:headEnd/>
                            <a:tailEnd/>
                          </a:ln>
                        </wps:spPr>
                        <wps:bodyPr/>
                      </wps:wsp>
                      <wps:wsp>
                        <wps:cNvPr id="1053" name="Rectangle 98"/>
                        <wps:cNvSpPr>
                          <a:spLocks noChangeArrowheads="1"/>
                        </wps:cNvSpPr>
                        <wps:spPr>
                          <a:xfrm>
                            <a:off x="1022350" y="574040"/>
                            <a:ext cx="826135" cy="231140"/>
                          </a:xfrm>
                          <a:prstGeom prst="rect">
                            <a:avLst/>
                          </a:prstGeom>
                          <a:noFill/>
                          <a:ln>
                            <a:noFill/>
                          </a:ln>
                        </wps:spPr>
                        <wps:txbx>
                          <w:txbxContent>
                            <w:p>
                              <w:pPr>
                                <w:pStyle w:val="0"/>
                                <w:rPr>
                                  <w:rFonts w:hint="default"/>
                                </w:rPr>
                              </w:pPr>
                              <w:r>
                                <w:rPr>
                                  <w:rFonts w:hint="eastAsia"/>
                                  <w:color w:val="000000"/>
                                  <w:kern w:val="0"/>
                                </w:rPr>
                                <w:t>情報収集班</w:t>
                              </w:r>
                            </w:p>
                          </w:txbxContent>
                        </wps:txbx>
                        <wps:bodyPr rot="0" vertOverflow="overflow" horzOverflow="overflow" wrap="square" lIns="0" tIns="0" rIns="0" bIns="0" anchor="t" anchorCtr="0">
                          <a:spAutoFit/>
                        </wps:bodyPr>
                      </wps:wsp>
                      <wps:wsp>
                        <wps:cNvPr id="1054" name="Rectangle 99"/>
                        <wps:cNvSpPr>
                          <a:spLocks noChangeArrowheads="1"/>
                        </wps:cNvSpPr>
                        <wps:spPr>
                          <a:xfrm>
                            <a:off x="2512695" y="9525"/>
                            <a:ext cx="1129665" cy="251460"/>
                          </a:xfrm>
                          <a:prstGeom prst="rect">
                            <a:avLst/>
                          </a:prstGeom>
                          <a:noFill/>
                          <a:ln w="8890">
                            <a:solidFill>
                              <a:srgbClr val="000000"/>
                            </a:solidFill>
                            <a:round/>
                            <a:headEnd/>
                            <a:tailEnd/>
                          </a:ln>
                        </wps:spPr>
                        <wps:bodyPr/>
                      </wps:wsp>
                      <wps:wsp>
                        <wps:cNvPr id="1055" name="Rectangle 100"/>
                        <wps:cNvSpPr>
                          <a:spLocks noChangeArrowheads="1"/>
                        </wps:cNvSpPr>
                        <wps:spPr>
                          <a:xfrm>
                            <a:off x="2548890" y="70485"/>
                            <a:ext cx="929005" cy="190500"/>
                          </a:xfrm>
                          <a:prstGeom prst="rect">
                            <a:avLst/>
                          </a:prstGeom>
                          <a:noFill/>
                          <a:ln>
                            <a:noFill/>
                          </a:ln>
                        </wps:spPr>
                        <wps:txbx>
                          <w:txbxContent>
                            <w:p>
                              <w:pPr>
                                <w:pStyle w:val="0"/>
                                <w:rPr>
                                  <w:rFonts w:hint="default"/>
                                </w:rPr>
                              </w:pPr>
                              <w:r>
                                <w:rPr>
                                  <w:rFonts w:hint="eastAsia"/>
                                  <w:color w:val="000000"/>
                                  <w:kern w:val="0"/>
                                </w:rPr>
                                <w:t>下関市役所</w:t>
                              </w:r>
                            </w:p>
                          </w:txbxContent>
                        </wps:txbx>
                        <wps:bodyPr rot="0" vertOverflow="overflow" horzOverflow="overflow" wrap="square" lIns="0" tIns="0" rIns="0" bIns="0" anchor="t" anchorCtr="0"/>
                      </wps:wsp>
                      <wps:wsp>
                        <wps:cNvPr id="1056" name="Rectangle 101"/>
                        <wps:cNvSpPr>
                          <a:spLocks noChangeArrowheads="1"/>
                        </wps:cNvSpPr>
                        <wps:spPr>
                          <a:xfrm>
                            <a:off x="2512695" y="367665"/>
                            <a:ext cx="1129665" cy="252730"/>
                          </a:xfrm>
                          <a:prstGeom prst="rect">
                            <a:avLst/>
                          </a:prstGeom>
                          <a:noFill/>
                          <a:ln w="8890">
                            <a:solidFill>
                              <a:srgbClr val="000000"/>
                            </a:solidFill>
                            <a:round/>
                            <a:headEnd/>
                            <a:tailEnd/>
                          </a:ln>
                        </wps:spPr>
                        <wps:bodyPr/>
                      </wps:wsp>
                      <wps:wsp>
                        <wps:cNvPr id="1057" name="Rectangle 102"/>
                        <wps:cNvSpPr>
                          <a:spLocks noChangeArrowheads="1"/>
                        </wps:cNvSpPr>
                        <wps:spPr>
                          <a:xfrm>
                            <a:off x="2548890" y="429260"/>
                            <a:ext cx="929005" cy="231140"/>
                          </a:xfrm>
                          <a:prstGeom prst="rect">
                            <a:avLst/>
                          </a:prstGeom>
                          <a:noFill/>
                          <a:ln>
                            <a:noFill/>
                          </a:ln>
                        </wps:spPr>
                        <wps:txbx>
                          <w:txbxContent>
                            <w:p>
                              <w:pPr>
                                <w:pStyle w:val="0"/>
                                <w:rPr>
                                  <w:rFonts w:hint="default"/>
                                </w:rPr>
                              </w:pPr>
                              <w:r>
                                <w:rPr>
                                  <w:rFonts w:hint="eastAsia"/>
                                  <w:color w:val="000000"/>
                                  <w:kern w:val="0"/>
                                </w:rPr>
                                <w:t>自主防災組織</w:t>
                              </w:r>
                            </w:p>
                          </w:txbxContent>
                        </wps:txbx>
                        <wps:bodyPr rot="0" vertOverflow="overflow" horzOverflow="overflow" wrap="square" lIns="0" tIns="0" rIns="0" bIns="0" anchor="t" anchorCtr="0">
                          <a:spAutoFit/>
                        </wps:bodyPr>
                      </wps:wsp>
                      <wps:wsp>
                        <wps:cNvPr id="1058" name="Rectangle 103"/>
                        <wps:cNvSpPr>
                          <a:spLocks noChangeArrowheads="1"/>
                        </wps:cNvSpPr>
                        <wps:spPr>
                          <a:xfrm>
                            <a:off x="2512695" y="737235"/>
                            <a:ext cx="1129665" cy="252730"/>
                          </a:xfrm>
                          <a:prstGeom prst="rect">
                            <a:avLst/>
                          </a:prstGeom>
                          <a:noFill/>
                          <a:ln w="8890">
                            <a:solidFill>
                              <a:srgbClr val="000000"/>
                            </a:solidFill>
                            <a:round/>
                            <a:headEnd/>
                            <a:tailEnd/>
                          </a:ln>
                        </wps:spPr>
                        <wps:bodyPr/>
                      </wps:wsp>
                      <wps:wsp>
                        <wps:cNvPr id="1059" name="Rectangle 104"/>
                        <wps:cNvSpPr>
                          <a:spLocks noChangeArrowheads="1"/>
                        </wps:cNvSpPr>
                        <wps:spPr>
                          <a:xfrm>
                            <a:off x="2548890" y="798195"/>
                            <a:ext cx="494030" cy="231140"/>
                          </a:xfrm>
                          <a:prstGeom prst="rect">
                            <a:avLst/>
                          </a:prstGeom>
                          <a:noFill/>
                          <a:ln>
                            <a:noFill/>
                          </a:ln>
                        </wps:spPr>
                        <wps:txbx>
                          <w:txbxContent>
                            <w:p>
                              <w:pPr>
                                <w:pStyle w:val="0"/>
                                <w:rPr>
                                  <w:rFonts w:hint="default"/>
                                </w:rPr>
                              </w:pPr>
                              <w:r>
                                <w:rPr>
                                  <w:rFonts w:hint="eastAsia" w:ascii="ＭＳ 明朝" w:hAnsi="ＭＳ 明朝" w:eastAsia="ＭＳ 明朝"/>
                                  <w:color w:val="000000"/>
                                  <w:kern w:val="0"/>
                                </w:rPr>
                                <w:t>消防署</w:t>
                              </w:r>
                            </w:p>
                          </w:txbxContent>
                        </wps:txbx>
                        <wps:bodyPr rot="0" vertOverflow="overflow" horzOverflow="overflow" wrap="square" lIns="0" tIns="0" rIns="0" bIns="0" anchor="t" anchorCtr="0">
                          <a:spAutoFit/>
                        </wps:bodyPr>
                      </wps:wsp>
                      <wps:wsp>
                        <wps:cNvPr id="1060" name="Rectangle 105"/>
                        <wps:cNvSpPr>
                          <a:spLocks noChangeArrowheads="1"/>
                        </wps:cNvSpPr>
                        <wps:spPr>
                          <a:xfrm>
                            <a:off x="2512695" y="1108075"/>
                            <a:ext cx="1129665" cy="253365"/>
                          </a:xfrm>
                          <a:prstGeom prst="rect">
                            <a:avLst/>
                          </a:prstGeom>
                          <a:noFill/>
                          <a:ln w="8890">
                            <a:solidFill>
                              <a:srgbClr val="000000"/>
                            </a:solidFill>
                            <a:round/>
                            <a:headEnd/>
                            <a:tailEnd/>
                          </a:ln>
                        </wps:spPr>
                        <wps:bodyPr/>
                      </wps:wsp>
                      <wps:wsp>
                        <wps:cNvPr id="1061" name="Rectangle 106"/>
                        <wps:cNvSpPr>
                          <a:spLocks noChangeArrowheads="1"/>
                        </wps:cNvSpPr>
                        <wps:spPr>
                          <a:xfrm>
                            <a:off x="2548890" y="1170305"/>
                            <a:ext cx="584200" cy="191135"/>
                          </a:xfrm>
                          <a:prstGeom prst="rect">
                            <a:avLst/>
                          </a:prstGeom>
                          <a:noFill/>
                          <a:ln>
                            <a:noFill/>
                          </a:ln>
                        </wps:spPr>
                        <wps:txbx>
                          <w:txbxContent>
                            <w:p>
                              <w:pPr>
                                <w:pStyle w:val="0"/>
                                <w:rPr>
                                  <w:rFonts w:hint="default"/>
                                </w:rPr>
                              </w:pPr>
                              <w:r>
                                <w:rPr>
                                  <w:rFonts w:hint="eastAsia"/>
                                  <w:color w:val="000000"/>
                                  <w:kern w:val="0"/>
                                </w:rPr>
                                <w:t>警察署</w:t>
                              </w:r>
                            </w:p>
                          </w:txbxContent>
                        </wps:txbx>
                        <wps:bodyPr rot="0" vertOverflow="overflow" horzOverflow="overflow" wrap="square" lIns="0" tIns="0" rIns="0" bIns="0" anchor="t" anchorCtr="0"/>
                      </wps:wsp>
                      <wps:wsp>
                        <wps:cNvPr id="1062" name="Freeform 108"/>
                        <wps:cNvSpPr>
                          <a:spLocks noEditPoints="1"/>
                        </wps:cNvSpPr>
                        <wps:spPr>
                          <a:xfrm>
                            <a:off x="2270125" y="97790"/>
                            <a:ext cx="242570" cy="547370"/>
                          </a:xfrm>
                          <a:custGeom>
                            <a:avLst/>
                            <a:gdLst>
                              <a:gd name="T0" fmla="*/ 0 w 382"/>
                              <a:gd name="T1" fmla="*/ 862 h 862"/>
                              <a:gd name="T2" fmla="*/ 201 w 382"/>
                              <a:gd name="T3" fmla="*/ 862 h 862"/>
                              <a:gd name="T4" fmla="*/ 201 w 382"/>
                              <a:gd name="T5" fmla="*/ 59 h 862"/>
                              <a:gd name="T6" fmla="*/ 191 w 382"/>
                              <a:gd name="T7" fmla="*/ 69 h 862"/>
                              <a:gd name="T8" fmla="*/ 284 w 382"/>
                              <a:gd name="T9" fmla="*/ 69 h 862"/>
                              <a:gd name="T10" fmla="*/ 284 w 382"/>
                              <a:gd name="T11" fmla="*/ 50 h 862"/>
                              <a:gd name="T12" fmla="*/ 182 w 382"/>
                              <a:gd name="T13" fmla="*/ 50 h 862"/>
                              <a:gd name="T14" fmla="*/ 182 w 382"/>
                              <a:gd name="T15" fmla="*/ 852 h 862"/>
                              <a:gd name="T16" fmla="*/ 191 w 382"/>
                              <a:gd name="T17" fmla="*/ 843 h 862"/>
                              <a:gd name="T18" fmla="*/ 0 w 382"/>
                              <a:gd name="T19" fmla="*/ 843 h 862"/>
                              <a:gd name="T20" fmla="*/ 0 w 382"/>
                              <a:gd name="T21" fmla="*/ 862 h 862"/>
                              <a:gd name="T22" fmla="*/ 264 w 382"/>
                              <a:gd name="T23" fmla="*/ 118 h 862"/>
                              <a:gd name="T24" fmla="*/ 382 w 382"/>
                              <a:gd name="T25" fmla="*/ 59 h 862"/>
                              <a:gd name="T26" fmla="*/ 264 w 382"/>
                              <a:gd name="T27" fmla="*/ 0 h 862"/>
                              <a:gd name="T28" fmla="*/ 264 w 382"/>
                              <a:gd name="T29" fmla="*/ 118 h 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862">
                                <a:moveTo>
                                  <a:pt x="0" y="862"/>
                                </a:moveTo>
                                <a:lnTo>
                                  <a:pt x="201" y="862"/>
                                </a:lnTo>
                                <a:lnTo>
                                  <a:pt x="201" y="59"/>
                                </a:lnTo>
                                <a:lnTo>
                                  <a:pt x="191" y="69"/>
                                </a:lnTo>
                                <a:lnTo>
                                  <a:pt x="284" y="69"/>
                                </a:lnTo>
                                <a:lnTo>
                                  <a:pt x="284" y="50"/>
                                </a:lnTo>
                                <a:lnTo>
                                  <a:pt x="182" y="50"/>
                                </a:lnTo>
                                <a:lnTo>
                                  <a:pt x="182" y="852"/>
                                </a:lnTo>
                                <a:lnTo>
                                  <a:pt x="191" y="843"/>
                                </a:lnTo>
                                <a:lnTo>
                                  <a:pt x="0" y="843"/>
                                </a:lnTo>
                                <a:lnTo>
                                  <a:pt x="0" y="862"/>
                                </a:lnTo>
                                <a:close/>
                                <a:moveTo>
                                  <a:pt x="264" y="118"/>
                                </a:moveTo>
                                <a:lnTo>
                                  <a:pt x="382" y="59"/>
                                </a:lnTo>
                                <a:lnTo>
                                  <a:pt x="264" y="0"/>
                                </a:lnTo>
                                <a:lnTo>
                                  <a:pt x="264" y="118"/>
                                </a:lnTo>
                                <a:close/>
                              </a:path>
                            </a:pathLst>
                          </a:custGeom>
                          <a:solidFill>
                            <a:srgbClr val="000000"/>
                          </a:solidFill>
                          <a:ln w="0" cap="flat">
                            <a:solidFill>
                              <a:srgbClr val="000000"/>
                            </a:solidFill>
                            <a:prstDash val="solid"/>
                            <a:round/>
                            <a:headEnd/>
                            <a:tailEnd/>
                          </a:ln>
                        </wps:spPr>
                        <wps:bodyPr/>
                      </wps:wsp>
                      <wps:wsp>
                        <wps:cNvPr id="1063" name="Freeform 109"/>
                        <wps:cNvSpPr>
                          <a:spLocks noEditPoints="1"/>
                        </wps:cNvSpPr>
                        <wps:spPr>
                          <a:xfrm>
                            <a:off x="2270125" y="457200"/>
                            <a:ext cx="242570" cy="187960"/>
                          </a:xfrm>
                          <a:custGeom>
                            <a:avLst/>
                            <a:gdLst>
                              <a:gd name="T0" fmla="*/ 0 w 382"/>
                              <a:gd name="T1" fmla="*/ 296 h 296"/>
                              <a:gd name="T2" fmla="*/ 201 w 382"/>
                              <a:gd name="T3" fmla="*/ 296 h 296"/>
                              <a:gd name="T4" fmla="*/ 201 w 382"/>
                              <a:gd name="T5" fmla="*/ 59 h 296"/>
                              <a:gd name="T6" fmla="*/ 191 w 382"/>
                              <a:gd name="T7" fmla="*/ 68 h 296"/>
                              <a:gd name="T8" fmla="*/ 284 w 382"/>
                              <a:gd name="T9" fmla="*/ 68 h 296"/>
                              <a:gd name="T10" fmla="*/ 284 w 382"/>
                              <a:gd name="T11" fmla="*/ 50 h 296"/>
                              <a:gd name="T12" fmla="*/ 182 w 382"/>
                              <a:gd name="T13" fmla="*/ 50 h 296"/>
                              <a:gd name="T14" fmla="*/ 182 w 382"/>
                              <a:gd name="T15" fmla="*/ 287 h 296"/>
                              <a:gd name="T16" fmla="*/ 191 w 382"/>
                              <a:gd name="T17" fmla="*/ 278 h 296"/>
                              <a:gd name="T18" fmla="*/ 0 w 382"/>
                              <a:gd name="T19" fmla="*/ 278 h 296"/>
                              <a:gd name="T20" fmla="*/ 0 w 382"/>
                              <a:gd name="T21" fmla="*/ 296 h 296"/>
                              <a:gd name="T22" fmla="*/ 264 w 382"/>
                              <a:gd name="T23" fmla="*/ 118 h 296"/>
                              <a:gd name="T24" fmla="*/ 382 w 382"/>
                              <a:gd name="T25" fmla="*/ 59 h 296"/>
                              <a:gd name="T26" fmla="*/ 264 w 382"/>
                              <a:gd name="T27" fmla="*/ 0 h 296"/>
                              <a:gd name="T28" fmla="*/ 264 w 382"/>
                              <a:gd name="T29" fmla="*/ 118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296">
                                <a:moveTo>
                                  <a:pt x="0" y="296"/>
                                </a:moveTo>
                                <a:lnTo>
                                  <a:pt x="201" y="296"/>
                                </a:lnTo>
                                <a:lnTo>
                                  <a:pt x="201" y="59"/>
                                </a:lnTo>
                                <a:lnTo>
                                  <a:pt x="191" y="68"/>
                                </a:lnTo>
                                <a:lnTo>
                                  <a:pt x="284" y="68"/>
                                </a:lnTo>
                                <a:lnTo>
                                  <a:pt x="284" y="50"/>
                                </a:lnTo>
                                <a:lnTo>
                                  <a:pt x="182" y="50"/>
                                </a:lnTo>
                                <a:lnTo>
                                  <a:pt x="182" y="287"/>
                                </a:lnTo>
                                <a:lnTo>
                                  <a:pt x="191" y="278"/>
                                </a:lnTo>
                                <a:lnTo>
                                  <a:pt x="0" y="278"/>
                                </a:lnTo>
                                <a:lnTo>
                                  <a:pt x="0" y="296"/>
                                </a:lnTo>
                                <a:close/>
                                <a:moveTo>
                                  <a:pt x="264" y="118"/>
                                </a:moveTo>
                                <a:lnTo>
                                  <a:pt x="382" y="59"/>
                                </a:lnTo>
                                <a:lnTo>
                                  <a:pt x="264" y="0"/>
                                </a:lnTo>
                                <a:lnTo>
                                  <a:pt x="264" y="118"/>
                                </a:lnTo>
                                <a:close/>
                              </a:path>
                            </a:pathLst>
                          </a:custGeom>
                          <a:solidFill>
                            <a:srgbClr val="000000"/>
                          </a:solidFill>
                          <a:ln w="0" cap="flat">
                            <a:solidFill>
                              <a:srgbClr val="000000"/>
                            </a:solidFill>
                            <a:prstDash val="solid"/>
                            <a:round/>
                            <a:headEnd/>
                            <a:tailEnd/>
                          </a:ln>
                        </wps:spPr>
                        <wps:bodyPr/>
                      </wps:wsp>
                      <wps:wsp>
                        <wps:cNvPr id="1064" name="Freeform 110"/>
                        <wps:cNvSpPr>
                          <a:spLocks noEditPoints="1"/>
                        </wps:cNvSpPr>
                        <wps:spPr>
                          <a:xfrm>
                            <a:off x="2270125" y="632460"/>
                            <a:ext cx="242570" cy="267970"/>
                          </a:xfrm>
                          <a:custGeom>
                            <a:avLst/>
                            <a:gdLst>
                              <a:gd name="T0" fmla="*/ 0 w 382"/>
                              <a:gd name="T1" fmla="*/ 0 h 422"/>
                              <a:gd name="T2" fmla="*/ 201 w 382"/>
                              <a:gd name="T3" fmla="*/ 0 h 422"/>
                              <a:gd name="T4" fmla="*/ 201 w 382"/>
                              <a:gd name="T5" fmla="*/ 363 h 422"/>
                              <a:gd name="T6" fmla="*/ 191 w 382"/>
                              <a:gd name="T7" fmla="*/ 353 h 422"/>
                              <a:gd name="T8" fmla="*/ 284 w 382"/>
                              <a:gd name="T9" fmla="*/ 353 h 422"/>
                              <a:gd name="T10" fmla="*/ 284 w 382"/>
                              <a:gd name="T11" fmla="*/ 372 h 422"/>
                              <a:gd name="T12" fmla="*/ 182 w 382"/>
                              <a:gd name="T13" fmla="*/ 372 h 422"/>
                              <a:gd name="T14" fmla="*/ 182 w 382"/>
                              <a:gd name="T15" fmla="*/ 9 h 422"/>
                              <a:gd name="T16" fmla="*/ 191 w 382"/>
                              <a:gd name="T17" fmla="*/ 19 h 422"/>
                              <a:gd name="T18" fmla="*/ 0 w 382"/>
                              <a:gd name="T19" fmla="*/ 19 h 422"/>
                              <a:gd name="T20" fmla="*/ 0 w 382"/>
                              <a:gd name="T21" fmla="*/ 0 h 422"/>
                              <a:gd name="T22" fmla="*/ 264 w 382"/>
                              <a:gd name="T23" fmla="*/ 304 h 422"/>
                              <a:gd name="T24" fmla="*/ 382 w 382"/>
                              <a:gd name="T25" fmla="*/ 363 h 422"/>
                              <a:gd name="T26" fmla="*/ 264 w 382"/>
                              <a:gd name="T27" fmla="*/ 422 h 422"/>
                              <a:gd name="T28" fmla="*/ 264 w 382"/>
                              <a:gd name="T29" fmla="*/ 304 h 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422">
                                <a:moveTo>
                                  <a:pt x="0" y="0"/>
                                </a:moveTo>
                                <a:lnTo>
                                  <a:pt x="201" y="0"/>
                                </a:lnTo>
                                <a:lnTo>
                                  <a:pt x="201" y="363"/>
                                </a:lnTo>
                                <a:lnTo>
                                  <a:pt x="191" y="353"/>
                                </a:lnTo>
                                <a:lnTo>
                                  <a:pt x="284" y="353"/>
                                </a:lnTo>
                                <a:lnTo>
                                  <a:pt x="284" y="372"/>
                                </a:lnTo>
                                <a:lnTo>
                                  <a:pt x="182" y="372"/>
                                </a:lnTo>
                                <a:lnTo>
                                  <a:pt x="182" y="9"/>
                                </a:lnTo>
                                <a:lnTo>
                                  <a:pt x="191" y="19"/>
                                </a:lnTo>
                                <a:lnTo>
                                  <a:pt x="0" y="19"/>
                                </a:lnTo>
                                <a:lnTo>
                                  <a:pt x="0" y="0"/>
                                </a:lnTo>
                                <a:close/>
                                <a:moveTo>
                                  <a:pt x="264" y="304"/>
                                </a:moveTo>
                                <a:lnTo>
                                  <a:pt x="382" y="363"/>
                                </a:lnTo>
                                <a:lnTo>
                                  <a:pt x="264" y="422"/>
                                </a:lnTo>
                                <a:lnTo>
                                  <a:pt x="264" y="304"/>
                                </a:lnTo>
                                <a:close/>
                              </a:path>
                            </a:pathLst>
                          </a:custGeom>
                          <a:solidFill>
                            <a:srgbClr val="000000"/>
                          </a:solidFill>
                          <a:ln w="0" cap="flat">
                            <a:solidFill>
                              <a:srgbClr val="000000"/>
                            </a:solidFill>
                            <a:prstDash val="solid"/>
                            <a:round/>
                            <a:headEnd/>
                            <a:tailEnd/>
                          </a:ln>
                        </wps:spPr>
                        <wps:bodyPr/>
                      </wps:wsp>
                      <wps:wsp>
                        <wps:cNvPr id="1065" name="Freeform 111"/>
                        <wps:cNvSpPr>
                          <a:spLocks noEditPoints="1"/>
                        </wps:cNvSpPr>
                        <wps:spPr>
                          <a:xfrm>
                            <a:off x="2270125" y="632460"/>
                            <a:ext cx="242570" cy="639445"/>
                          </a:xfrm>
                          <a:custGeom>
                            <a:avLst/>
                            <a:gdLst>
                              <a:gd name="T0" fmla="*/ 0 w 382"/>
                              <a:gd name="T1" fmla="*/ 0 h 1007"/>
                              <a:gd name="T2" fmla="*/ 201 w 382"/>
                              <a:gd name="T3" fmla="*/ 0 h 1007"/>
                              <a:gd name="T4" fmla="*/ 201 w 382"/>
                              <a:gd name="T5" fmla="*/ 948 h 1007"/>
                              <a:gd name="T6" fmla="*/ 191 w 382"/>
                              <a:gd name="T7" fmla="*/ 939 h 1007"/>
                              <a:gd name="T8" fmla="*/ 284 w 382"/>
                              <a:gd name="T9" fmla="*/ 939 h 1007"/>
                              <a:gd name="T10" fmla="*/ 284 w 382"/>
                              <a:gd name="T11" fmla="*/ 958 h 1007"/>
                              <a:gd name="T12" fmla="*/ 182 w 382"/>
                              <a:gd name="T13" fmla="*/ 958 h 1007"/>
                              <a:gd name="T14" fmla="*/ 182 w 382"/>
                              <a:gd name="T15" fmla="*/ 9 h 1007"/>
                              <a:gd name="T16" fmla="*/ 191 w 382"/>
                              <a:gd name="T17" fmla="*/ 19 h 1007"/>
                              <a:gd name="T18" fmla="*/ 0 w 382"/>
                              <a:gd name="T19" fmla="*/ 19 h 1007"/>
                              <a:gd name="T20" fmla="*/ 0 w 382"/>
                              <a:gd name="T21" fmla="*/ 0 h 1007"/>
                              <a:gd name="T22" fmla="*/ 264 w 382"/>
                              <a:gd name="T23" fmla="*/ 889 h 1007"/>
                              <a:gd name="T24" fmla="*/ 382 w 382"/>
                              <a:gd name="T25" fmla="*/ 948 h 1007"/>
                              <a:gd name="T26" fmla="*/ 264 w 382"/>
                              <a:gd name="T27" fmla="*/ 1007 h 1007"/>
                              <a:gd name="T28" fmla="*/ 264 w 382"/>
                              <a:gd name="T29" fmla="*/ 889 h 1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1007">
                                <a:moveTo>
                                  <a:pt x="0" y="0"/>
                                </a:moveTo>
                                <a:lnTo>
                                  <a:pt x="201" y="0"/>
                                </a:lnTo>
                                <a:lnTo>
                                  <a:pt x="201" y="948"/>
                                </a:lnTo>
                                <a:lnTo>
                                  <a:pt x="191" y="939"/>
                                </a:lnTo>
                                <a:lnTo>
                                  <a:pt x="284" y="939"/>
                                </a:lnTo>
                                <a:lnTo>
                                  <a:pt x="284" y="958"/>
                                </a:lnTo>
                                <a:lnTo>
                                  <a:pt x="182" y="958"/>
                                </a:lnTo>
                                <a:lnTo>
                                  <a:pt x="182" y="9"/>
                                </a:lnTo>
                                <a:lnTo>
                                  <a:pt x="191" y="19"/>
                                </a:lnTo>
                                <a:lnTo>
                                  <a:pt x="0" y="19"/>
                                </a:lnTo>
                                <a:lnTo>
                                  <a:pt x="0" y="0"/>
                                </a:lnTo>
                                <a:close/>
                                <a:moveTo>
                                  <a:pt x="264" y="889"/>
                                </a:moveTo>
                                <a:lnTo>
                                  <a:pt x="382" y="948"/>
                                </a:lnTo>
                                <a:lnTo>
                                  <a:pt x="264" y="1007"/>
                                </a:lnTo>
                                <a:lnTo>
                                  <a:pt x="264" y="889"/>
                                </a:lnTo>
                                <a:close/>
                              </a:path>
                            </a:pathLst>
                          </a:custGeom>
                          <a:solidFill>
                            <a:srgbClr val="000000"/>
                          </a:solidFill>
                          <a:ln w="0" cap="flat">
                            <a:solidFill>
                              <a:srgbClr val="000000"/>
                            </a:solidFill>
                            <a:prstDash val="solid"/>
                            <a:round/>
                            <a:headEnd/>
                            <a:tailEnd/>
                          </a:ln>
                        </wps:spPr>
                        <wps:bodyPr/>
                      </wps:wsp>
                      <wps:wsp>
                        <wps:cNvPr id="1066" name="Rectangle 112"/>
                        <wps:cNvSpPr>
                          <a:spLocks noChangeArrowheads="1"/>
                        </wps:cNvSpPr>
                        <wps:spPr>
                          <a:xfrm>
                            <a:off x="986155" y="1650365"/>
                            <a:ext cx="1283970" cy="252730"/>
                          </a:xfrm>
                          <a:prstGeom prst="rect">
                            <a:avLst/>
                          </a:prstGeom>
                          <a:noFill/>
                          <a:ln w="8890">
                            <a:solidFill>
                              <a:srgbClr val="000000"/>
                            </a:solidFill>
                            <a:round/>
                            <a:headEnd/>
                            <a:tailEnd/>
                          </a:ln>
                        </wps:spPr>
                        <wps:bodyPr/>
                      </wps:wsp>
                      <wps:wsp>
                        <wps:cNvPr id="1067" name="Rectangle 113"/>
                        <wps:cNvSpPr>
                          <a:spLocks noChangeArrowheads="1"/>
                        </wps:cNvSpPr>
                        <wps:spPr>
                          <a:xfrm>
                            <a:off x="1022350" y="1711325"/>
                            <a:ext cx="862965" cy="231140"/>
                          </a:xfrm>
                          <a:prstGeom prst="rect">
                            <a:avLst/>
                          </a:prstGeom>
                          <a:noFill/>
                          <a:ln>
                            <a:noFill/>
                          </a:ln>
                        </wps:spPr>
                        <wps:txbx>
                          <w:txbxContent>
                            <w:p>
                              <w:pPr>
                                <w:pStyle w:val="0"/>
                                <w:rPr>
                                  <w:rFonts w:hint="default"/>
                                </w:rPr>
                              </w:pPr>
                              <w:r>
                                <w:rPr>
                                  <w:rFonts w:hint="eastAsia"/>
                                  <w:color w:val="000000"/>
                                  <w:kern w:val="0"/>
                                </w:rPr>
                                <w:t>避難誘導班</w:t>
                              </w:r>
                            </w:p>
                          </w:txbxContent>
                        </wps:txbx>
                        <wps:bodyPr rot="0" vertOverflow="overflow" horzOverflow="overflow" wrap="square" lIns="0" tIns="0" rIns="0" bIns="0" anchor="t" anchorCtr="0">
                          <a:spAutoFit/>
                        </wps:bodyPr>
                      </wps:wsp>
                      <wps:wsp>
                        <wps:cNvPr id="1068" name="Rectangle 114"/>
                        <wps:cNvSpPr>
                          <a:spLocks noChangeArrowheads="1"/>
                        </wps:cNvSpPr>
                        <wps:spPr>
                          <a:xfrm>
                            <a:off x="2512695" y="1521460"/>
                            <a:ext cx="1129665" cy="252730"/>
                          </a:xfrm>
                          <a:prstGeom prst="rect">
                            <a:avLst/>
                          </a:prstGeom>
                          <a:noFill/>
                          <a:ln w="8890">
                            <a:solidFill>
                              <a:srgbClr val="000000"/>
                            </a:solidFill>
                            <a:round/>
                            <a:headEnd/>
                            <a:tailEnd/>
                          </a:ln>
                        </wps:spPr>
                        <wps:bodyPr/>
                      </wps:wsp>
                      <wps:wsp>
                        <wps:cNvPr id="1069" name="Rectangle 115"/>
                        <wps:cNvSpPr>
                          <a:spLocks noChangeArrowheads="1"/>
                        </wps:cNvSpPr>
                        <wps:spPr>
                          <a:xfrm>
                            <a:off x="2548890" y="1584325"/>
                            <a:ext cx="332105" cy="231140"/>
                          </a:xfrm>
                          <a:prstGeom prst="rect">
                            <a:avLst/>
                          </a:prstGeom>
                          <a:noFill/>
                          <a:ln>
                            <a:noFill/>
                          </a:ln>
                        </wps:spPr>
                        <wps:txbx>
                          <w:txbxContent>
                            <w:p>
                              <w:pPr>
                                <w:pStyle w:val="0"/>
                                <w:rPr>
                                  <w:rFonts w:hint="default"/>
                                </w:rPr>
                              </w:pPr>
                              <w:r>
                                <w:rPr>
                                  <w:rFonts w:hint="eastAsia"/>
                                  <w:color w:val="000000"/>
                                  <w:kern w:val="0"/>
                                </w:rPr>
                                <w:t>病院</w:t>
                              </w:r>
                            </w:p>
                          </w:txbxContent>
                        </wps:txbx>
                        <wps:bodyPr rot="0" vertOverflow="overflow" horzOverflow="overflow" wrap="square" lIns="0" tIns="0" rIns="0" bIns="0" anchor="t" anchorCtr="0">
                          <a:spAutoFit/>
                        </wps:bodyPr>
                      </wps:wsp>
                      <wps:wsp>
                        <wps:cNvPr id="1070" name="Rectangle 116"/>
                        <wps:cNvSpPr>
                          <a:spLocks noChangeArrowheads="1"/>
                        </wps:cNvSpPr>
                        <wps:spPr>
                          <a:xfrm>
                            <a:off x="2512695" y="1901825"/>
                            <a:ext cx="1129665" cy="252730"/>
                          </a:xfrm>
                          <a:prstGeom prst="rect">
                            <a:avLst/>
                          </a:prstGeom>
                          <a:noFill/>
                          <a:ln w="8890">
                            <a:solidFill>
                              <a:srgbClr val="000000"/>
                            </a:solidFill>
                            <a:round/>
                            <a:headEnd/>
                            <a:tailEnd/>
                          </a:ln>
                        </wps:spPr>
                        <wps:bodyPr/>
                      </wps:wsp>
                      <wps:wsp>
                        <wps:cNvPr id="1071" name="Rectangle 117"/>
                        <wps:cNvSpPr>
                          <a:spLocks noChangeArrowheads="1"/>
                        </wps:cNvSpPr>
                        <wps:spPr>
                          <a:xfrm>
                            <a:off x="2548890" y="1963420"/>
                            <a:ext cx="929005" cy="231140"/>
                          </a:xfrm>
                          <a:prstGeom prst="rect">
                            <a:avLst/>
                          </a:prstGeom>
                          <a:noFill/>
                          <a:ln>
                            <a:noFill/>
                          </a:ln>
                        </wps:spPr>
                        <wps:txbx>
                          <w:txbxContent>
                            <w:p>
                              <w:pPr>
                                <w:pStyle w:val="0"/>
                                <w:rPr>
                                  <w:rFonts w:hint="default"/>
                                </w:rPr>
                              </w:pPr>
                              <w:r>
                                <w:rPr>
                                  <w:rFonts w:hint="eastAsia"/>
                                  <w:color w:val="000000"/>
                                  <w:kern w:val="0"/>
                                </w:rPr>
                                <w:t>近隣の福祉施設</w:t>
                              </w:r>
                            </w:p>
                          </w:txbxContent>
                        </wps:txbx>
                        <wps:bodyPr rot="0" vertOverflow="overflow" horzOverflow="overflow" wrap="none" lIns="0" tIns="0" rIns="0" bIns="0" anchor="t" anchorCtr="0">
                          <a:spAutoFit/>
                        </wps:bodyPr>
                      </wps:wsp>
                      <wps:wsp>
                        <wps:cNvPr id="1072" name="Freeform 118"/>
                        <wps:cNvSpPr>
                          <a:spLocks noEditPoints="1"/>
                        </wps:cNvSpPr>
                        <wps:spPr>
                          <a:xfrm>
                            <a:off x="2270125" y="1611630"/>
                            <a:ext cx="242570" cy="171450"/>
                          </a:xfrm>
                          <a:custGeom>
                            <a:avLst/>
                            <a:gdLst>
                              <a:gd name="T0" fmla="*/ 0 w 382"/>
                              <a:gd name="T1" fmla="*/ 270 h 270"/>
                              <a:gd name="T2" fmla="*/ 201 w 382"/>
                              <a:gd name="T3" fmla="*/ 270 h 270"/>
                              <a:gd name="T4" fmla="*/ 201 w 382"/>
                              <a:gd name="T5" fmla="*/ 58 h 270"/>
                              <a:gd name="T6" fmla="*/ 191 w 382"/>
                              <a:gd name="T7" fmla="*/ 68 h 270"/>
                              <a:gd name="T8" fmla="*/ 284 w 382"/>
                              <a:gd name="T9" fmla="*/ 68 h 270"/>
                              <a:gd name="T10" fmla="*/ 284 w 382"/>
                              <a:gd name="T11" fmla="*/ 49 h 270"/>
                              <a:gd name="T12" fmla="*/ 182 w 382"/>
                              <a:gd name="T13" fmla="*/ 49 h 270"/>
                              <a:gd name="T14" fmla="*/ 182 w 382"/>
                              <a:gd name="T15" fmla="*/ 260 h 270"/>
                              <a:gd name="T16" fmla="*/ 191 w 382"/>
                              <a:gd name="T17" fmla="*/ 251 h 270"/>
                              <a:gd name="T18" fmla="*/ 0 w 382"/>
                              <a:gd name="T19" fmla="*/ 251 h 270"/>
                              <a:gd name="T20" fmla="*/ 0 w 382"/>
                              <a:gd name="T21" fmla="*/ 270 h 270"/>
                              <a:gd name="T22" fmla="*/ 264 w 382"/>
                              <a:gd name="T23" fmla="*/ 117 h 270"/>
                              <a:gd name="T24" fmla="*/ 382 w 382"/>
                              <a:gd name="T25" fmla="*/ 58 h 270"/>
                              <a:gd name="T26" fmla="*/ 264 w 382"/>
                              <a:gd name="T27" fmla="*/ 0 h 270"/>
                              <a:gd name="T28" fmla="*/ 264 w 382"/>
                              <a:gd name="T29" fmla="*/ 117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270">
                                <a:moveTo>
                                  <a:pt x="0" y="270"/>
                                </a:moveTo>
                                <a:lnTo>
                                  <a:pt x="201" y="270"/>
                                </a:lnTo>
                                <a:lnTo>
                                  <a:pt x="201" y="58"/>
                                </a:lnTo>
                                <a:lnTo>
                                  <a:pt x="191" y="68"/>
                                </a:lnTo>
                                <a:lnTo>
                                  <a:pt x="284" y="68"/>
                                </a:lnTo>
                                <a:lnTo>
                                  <a:pt x="284" y="49"/>
                                </a:lnTo>
                                <a:lnTo>
                                  <a:pt x="182" y="49"/>
                                </a:lnTo>
                                <a:lnTo>
                                  <a:pt x="182" y="260"/>
                                </a:lnTo>
                                <a:lnTo>
                                  <a:pt x="191" y="251"/>
                                </a:lnTo>
                                <a:lnTo>
                                  <a:pt x="0" y="251"/>
                                </a:lnTo>
                                <a:lnTo>
                                  <a:pt x="0" y="270"/>
                                </a:lnTo>
                                <a:close/>
                                <a:moveTo>
                                  <a:pt x="264" y="117"/>
                                </a:moveTo>
                                <a:lnTo>
                                  <a:pt x="382" y="58"/>
                                </a:lnTo>
                                <a:lnTo>
                                  <a:pt x="264" y="0"/>
                                </a:lnTo>
                                <a:lnTo>
                                  <a:pt x="264" y="117"/>
                                </a:lnTo>
                                <a:close/>
                              </a:path>
                            </a:pathLst>
                          </a:custGeom>
                          <a:solidFill>
                            <a:srgbClr val="000000"/>
                          </a:solidFill>
                          <a:ln w="0" cap="flat">
                            <a:solidFill>
                              <a:srgbClr val="000000"/>
                            </a:solidFill>
                            <a:prstDash val="solid"/>
                            <a:round/>
                            <a:headEnd/>
                            <a:tailEnd/>
                          </a:ln>
                        </wps:spPr>
                        <wps:bodyPr/>
                      </wps:wsp>
                      <wps:wsp>
                        <wps:cNvPr id="1073" name="Freeform 119"/>
                        <wps:cNvSpPr>
                          <a:spLocks noEditPoints="1"/>
                        </wps:cNvSpPr>
                        <wps:spPr>
                          <a:xfrm>
                            <a:off x="2270125" y="1769745"/>
                            <a:ext cx="242570" cy="294640"/>
                          </a:xfrm>
                          <a:custGeom>
                            <a:avLst/>
                            <a:gdLst>
                              <a:gd name="T0" fmla="*/ 0 w 382"/>
                              <a:gd name="T1" fmla="*/ 0 h 464"/>
                              <a:gd name="T2" fmla="*/ 201 w 382"/>
                              <a:gd name="T3" fmla="*/ 0 h 464"/>
                              <a:gd name="T4" fmla="*/ 201 w 382"/>
                              <a:gd name="T5" fmla="*/ 405 h 464"/>
                              <a:gd name="T6" fmla="*/ 191 w 382"/>
                              <a:gd name="T7" fmla="*/ 396 h 464"/>
                              <a:gd name="T8" fmla="*/ 284 w 382"/>
                              <a:gd name="T9" fmla="*/ 396 h 464"/>
                              <a:gd name="T10" fmla="*/ 284 w 382"/>
                              <a:gd name="T11" fmla="*/ 415 h 464"/>
                              <a:gd name="T12" fmla="*/ 182 w 382"/>
                              <a:gd name="T13" fmla="*/ 415 h 464"/>
                              <a:gd name="T14" fmla="*/ 182 w 382"/>
                              <a:gd name="T15" fmla="*/ 10 h 464"/>
                              <a:gd name="T16" fmla="*/ 191 w 382"/>
                              <a:gd name="T17" fmla="*/ 19 h 464"/>
                              <a:gd name="T18" fmla="*/ 0 w 382"/>
                              <a:gd name="T19" fmla="*/ 19 h 464"/>
                              <a:gd name="T20" fmla="*/ 0 w 382"/>
                              <a:gd name="T21" fmla="*/ 0 h 464"/>
                              <a:gd name="T22" fmla="*/ 264 w 382"/>
                              <a:gd name="T23" fmla="*/ 346 h 464"/>
                              <a:gd name="T24" fmla="*/ 382 w 382"/>
                              <a:gd name="T25" fmla="*/ 405 h 464"/>
                              <a:gd name="T26" fmla="*/ 264 w 382"/>
                              <a:gd name="T27" fmla="*/ 464 h 464"/>
                              <a:gd name="T28" fmla="*/ 264 w 382"/>
                              <a:gd name="T29" fmla="*/ 346 h 4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464">
                                <a:moveTo>
                                  <a:pt x="0" y="0"/>
                                </a:moveTo>
                                <a:lnTo>
                                  <a:pt x="201" y="0"/>
                                </a:lnTo>
                                <a:lnTo>
                                  <a:pt x="201" y="405"/>
                                </a:lnTo>
                                <a:lnTo>
                                  <a:pt x="191" y="396"/>
                                </a:lnTo>
                                <a:lnTo>
                                  <a:pt x="284" y="396"/>
                                </a:lnTo>
                                <a:lnTo>
                                  <a:pt x="284" y="415"/>
                                </a:lnTo>
                                <a:lnTo>
                                  <a:pt x="182" y="415"/>
                                </a:lnTo>
                                <a:lnTo>
                                  <a:pt x="182" y="10"/>
                                </a:lnTo>
                                <a:lnTo>
                                  <a:pt x="191" y="19"/>
                                </a:lnTo>
                                <a:lnTo>
                                  <a:pt x="0" y="19"/>
                                </a:lnTo>
                                <a:lnTo>
                                  <a:pt x="0" y="0"/>
                                </a:lnTo>
                                <a:close/>
                                <a:moveTo>
                                  <a:pt x="264" y="346"/>
                                </a:moveTo>
                                <a:lnTo>
                                  <a:pt x="382" y="405"/>
                                </a:lnTo>
                                <a:lnTo>
                                  <a:pt x="264" y="464"/>
                                </a:lnTo>
                                <a:lnTo>
                                  <a:pt x="264" y="346"/>
                                </a:lnTo>
                                <a:close/>
                              </a:path>
                            </a:pathLst>
                          </a:custGeom>
                          <a:solidFill>
                            <a:srgbClr val="000000"/>
                          </a:solidFill>
                          <a:ln w="0" cap="flat">
                            <a:solidFill>
                              <a:srgbClr val="000000"/>
                            </a:solidFill>
                            <a:prstDash val="solid"/>
                            <a:round/>
                            <a:headEnd/>
                            <a:tailEnd/>
                          </a:ln>
                        </wps:spPr>
                        <wps:bodyPr/>
                      </wps:wsp>
                      <wps:wsp>
                        <wps:cNvPr id="1074" name="Rectangle 120"/>
                        <wps:cNvSpPr>
                          <a:spLocks noChangeArrowheads="1"/>
                        </wps:cNvSpPr>
                        <wps:spPr>
                          <a:xfrm>
                            <a:off x="986155" y="2271395"/>
                            <a:ext cx="1283970" cy="252730"/>
                          </a:xfrm>
                          <a:prstGeom prst="rect">
                            <a:avLst/>
                          </a:prstGeom>
                          <a:noFill/>
                          <a:ln w="8890">
                            <a:solidFill>
                              <a:srgbClr val="000000"/>
                            </a:solidFill>
                            <a:round/>
                            <a:headEnd/>
                            <a:tailEnd/>
                          </a:ln>
                        </wps:spPr>
                        <wps:bodyPr/>
                      </wps:wsp>
                      <wps:wsp>
                        <wps:cNvPr id="1075" name="Rectangle 121"/>
                        <wps:cNvSpPr>
                          <a:spLocks noChangeArrowheads="1"/>
                        </wps:cNvSpPr>
                        <wps:spPr>
                          <a:xfrm>
                            <a:off x="1022350" y="2333625"/>
                            <a:ext cx="530860" cy="231140"/>
                          </a:xfrm>
                          <a:prstGeom prst="rect">
                            <a:avLst/>
                          </a:prstGeom>
                          <a:noFill/>
                          <a:ln>
                            <a:noFill/>
                          </a:ln>
                        </wps:spPr>
                        <wps:txbx>
                          <w:txbxContent>
                            <w:p>
                              <w:pPr>
                                <w:pStyle w:val="0"/>
                                <w:rPr>
                                  <w:rFonts w:hint="default"/>
                                </w:rPr>
                              </w:pPr>
                              <w:r>
                                <w:rPr>
                                  <w:rFonts w:hint="eastAsia"/>
                                  <w:color w:val="000000"/>
                                  <w:kern w:val="0"/>
                                </w:rPr>
                                <w:t>施設職員</w:t>
                              </w:r>
                            </w:p>
                          </w:txbxContent>
                        </wps:txbx>
                        <wps:bodyPr rot="0" vertOverflow="overflow" horzOverflow="overflow" wrap="none" lIns="0" tIns="0" rIns="0" bIns="0" anchor="t" anchorCtr="0">
                          <a:spAutoFit/>
                        </wps:bodyPr>
                      </wps:wsp>
                      <wps:wsp>
                        <wps:cNvPr id="1076" name="Rectangle 122"/>
                        <wps:cNvSpPr>
                          <a:spLocks noChangeArrowheads="1"/>
                        </wps:cNvSpPr>
                        <wps:spPr>
                          <a:xfrm>
                            <a:off x="1849120" y="2640965"/>
                            <a:ext cx="1283970" cy="253365"/>
                          </a:xfrm>
                          <a:prstGeom prst="rect">
                            <a:avLst/>
                          </a:prstGeom>
                          <a:noFill/>
                          <a:ln w="8890">
                            <a:solidFill>
                              <a:srgbClr val="000000"/>
                            </a:solidFill>
                            <a:round/>
                            <a:headEnd/>
                            <a:tailEnd/>
                          </a:ln>
                        </wps:spPr>
                        <wps:bodyPr/>
                      </wps:wsp>
                      <wps:wsp>
                        <wps:cNvPr id="1077" name="Rectangle 123"/>
                        <wps:cNvSpPr>
                          <a:spLocks noChangeArrowheads="1"/>
                        </wps:cNvSpPr>
                        <wps:spPr>
                          <a:xfrm>
                            <a:off x="1885315" y="2702560"/>
                            <a:ext cx="480060" cy="231140"/>
                          </a:xfrm>
                          <a:prstGeom prst="rect">
                            <a:avLst/>
                          </a:prstGeom>
                          <a:noFill/>
                          <a:ln>
                            <a:noFill/>
                          </a:ln>
                        </wps:spPr>
                        <wps:txbx>
                          <w:txbxContent>
                            <w:p>
                              <w:pPr>
                                <w:pStyle w:val="0"/>
                                <w:rPr>
                                  <w:rFonts w:hint="default"/>
                                </w:rPr>
                              </w:pPr>
                              <w:r>
                                <w:rPr>
                                  <w:rFonts w:hint="eastAsia"/>
                                </w:rPr>
                                <w:t>利用者</w:t>
                              </w:r>
                            </w:p>
                          </w:txbxContent>
                        </wps:txbx>
                        <wps:bodyPr rot="0" vertOverflow="overflow" horzOverflow="overflow" wrap="square" lIns="0" tIns="0" rIns="0" bIns="0" anchor="t" anchorCtr="0">
                          <a:spAutoFit/>
                        </wps:bodyPr>
                      </wps:wsp>
                      <wps:wsp>
                        <wps:cNvPr id="1078" name="Freeform 124"/>
                        <wps:cNvSpPr>
                          <a:spLocks noEditPoints="1"/>
                        </wps:cNvSpPr>
                        <wps:spPr>
                          <a:xfrm>
                            <a:off x="664210" y="600710"/>
                            <a:ext cx="321310" cy="74930"/>
                          </a:xfrm>
                          <a:custGeom>
                            <a:avLst/>
                            <a:gdLst>
                              <a:gd name="T0" fmla="*/ 99 w 506"/>
                              <a:gd name="T1" fmla="*/ 50 h 118"/>
                              <a:gd name="T2" fmla="*/ 408 w 506"/>
                              <a:gd name="T3" fmla="*/ 50 h 118"/>
                              <a:gd name="T4" fmla="*/ 408 w 506"/>
                              <a:gd name="T5" fmla="*/ 69 h 118"/>
                              <a:gd name="T6" fmla="*/ 99 w 506"/>
                              <a:gd name="T7" fmla="*/ 69 h 118"/>
                              <a:gd name="T8" fmla="*/ 99 w 506"/>
                              <a:gd name="T9" fmla="*/ 50 h 118"/>
                              <a:gd name="T10" fmla="*/ 118 w 506"/>
                              <a:gd name="T11" fmla="*/ 118 h 118"/>
                              <a:gd name="T12" fmla="*/ 0 w 506"/>
                              <a:gd name="T13" fmla="*/ 59 h 118"/>
                              <a:gd name="T14" fmla="*/ 118 w 506"/>
                              <a:gd name="T15" fmla="*/ 0 h 118"/>
                              <a:gd name="T16" fmla="*/ 118 w 506"/>
                              <a:gd name="T17" fmla="*/ 118 h 118"/>
                              <a:gd name="T18" fmla="*/ 388 w 506"/>
                              <a:gd name="T19" fmla="*/ 0 h 118"/>
                              <a:gd name="T20" fmla="*/ 506 w 506"/>
                              <a:gd name="T21" fmla="*/ 59 h 118"/>
                              <a:gd name="T22" fmla="*/ 388 w 506"/>
                              <a:gd name="T23" fmla="*/ 118 h 118"/>
                              <a:gd name="T24" fmla="*/ 388 w 506"/>
                              <a:gd name="T25"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06" h="118">
                                <a:moveTo>
                                  <a:pt x="99" y="50"/>
                                </a:moveTo>
                                <a:lnTo>
                                  <a:pt x="408" y="50"/>
                                </a:lnTo>
                                <a:lnTo>
                                  <a:pt x="408" y="69"/>
                                </a:lnTo>
                                <a:lnTo>
                                  <a:pt x="99" y="69"/>
                                </a:lnTo>
                                <a:lnTo>
                                  <a:pt x="99" y="50"/>
                                </a:lnTo>
                                <a:close/>
                                <a:moveTo>
                                  <a:pt x="118" y="118"/>
                                </a:moveTo>
                                <a:lnTo>
                                  <a:pt x="0" y="59"/>
                                </a:lnTo>
                                <a:lnTo>
                                  <a:pt x="118" y="0"/>
                                </a:lnTo>
                                <a:lnTo>
                                  <a:pt x="118" y="118"/>
                                </a:lnTo>
                                <a:close/>
                                <a:moveTo>
                                  <a:pt x="388" y="0"/>
                                </a:moveTo>
                                <a:lnTo>
                                  <a:pt x="506" y="59"/>
                                </a:lnTo>
                                <a:lnTo>
                                  <a:pt x="388" y="118"/>
                                </a:lnTo>
                                <a:lnTo>
                                  <a:pt x="388" y="0"/>
                                </a:lnTo>
                                <a:close/>
                              </a:path>
                            </a:pathLst>
                          </a:custGeom>
                          <a:solidFill>
                            <a:srgbClr val="000000"/>
                          </a:solidFill>
                          <a:ln w="0" cap="flat">
                            <a:solidFill>
                              <a:srgbClr val="000000"/>
                            </a:solidFill>
                            <a:prstDash val="solid"/>
                            <a:round/>
                            <a:headEnd/>
                            <a:tailEnd/>
                          </a:ln>
                        </wps:spPr>
                        <wps:bodyPr/>
                      </wps:wsp>
                      <wps:wsp>
                        <wps:cNvPr id="1079" name="Freeform 125"/>
                        <wps:cNvSpPr>
                          <a:spLocks noEditPoints="1"/>
                        </wps:cNvSpPr>
                        <wps:spPr>
                          <a:xfrm>
                            <a:off x="1590040" y="765810"/>
                            <a:ext cx="74930" cy="884555"/>
                          </a:xfrm>
                          <a:custGeom>
                            <a:avLst/>
                            <a:gdLst>
                              <a:gd name="T0" fmla="*/ 68 w 118"/>
                              <a:gd name="T1" fmla="*/ 0 h 1393"/>
                              <a:gd name="T2" fmla="*/ 68 w 118"/>
                              <a:gd name="T3" fmla="*/ 1295 h 1393"/>
                              <a:gd name="T4" fmla="*/ 50 w 118"/>
                              <a:gd name="T5" fmla="*/ 1295 h 1393"/>
                              <a:gd name="T6" fmla="*/ 50 w 118"/>
                              <a:gd name="T7" fmla="*/ 0 h 1393"/>
                              <a:gd name="T8" fmla="*/ 68 w 118"/>
                              <a:gd name="T9" fmla="*/ 0 h 1393"/>
                              <a:gd name="T10" fmla="*/ 118 w 118"/>
                              <a:gd name="T11" fmla="*/ 1275 h 1393"/>
                              <a:gd name="T12" fmla="*/ 59 w 118"/>
                              <a:gd name="T13" fmla="*/ 1393 h 1393"/>
                              <a:gd name="T14" fmla="*/ 0 w 118"/>
                              <a:gd name="T15" fmla="*/ 1275 h 1393"/>
                              <a:gd name="T16" fmla="*/ 118 w 118"/>
                              <a:gd name="T17" fmla="*/ 1275 h 1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1393">
                                <a:moveTo>
                                  <a:pt x="68" y="0"/>
                                </a:moveTo>
                                <a:lnTo>
                                  <a:pt x="68" y="1295"/>
                                </a:lnTo>
                                <a:lnTo>
                                  <a:pt x="50" y="1295"/>
                                </a:lnTo>
                                <a:lnTo>
                                  <a:pt x="50" y="0"/>
                                </a:lnTo>
                                <a:lnTo>
                                  <a:pt x="68" y="0"/>
                                </a:lnTo>
                                <a:close/>
                                <a:moveTo>
                                  <a:pt x="118" y="1275"/>
                                </a:moveTo>
                                <a:lnTo>
                                  <a:pt x="59" y="1393"/>
                                </a:lnTo>
                                <a:lnTo>
                                  <a:pt x="0" y="1275"/>
                                </a:lnTo>
                                <a:lnTo>
                                  <a:pt x="118" y="1275"/>
                                </a:lnTo>
                                <a:close/>
                              </a:path>
                            </a:pathLst>
                          </a:custGeom>
                          <a:solidFill>
                            <a:srgbClr val="000000"/>
                          </a:solidFill>
                          <a:ln w="0" cap="flat">
                            <a:solidFill>
                              <a:srgbClr val="000000"/>
                            </a:solidFill>
                            <a:prstDash val="solid"/>
                            <a:round/>
                            <a:headEnd/>
                            <a:tailEnd/>
                          </a:ln>
                        </wps:spPr>
                        <wps:bodyPr/>
                      </wps:wsp>
                      <wps:wsp>
                        <wps:cNvPr id="1080" name="Freeform 126"/>
                        <wps:cNvSpPr>
                          <a:spLocks noEditPoints="1"/>
                        </wps:cNvSpPr>
                        <wps:spPr>
                          <a:xfrm>
                            <a:off x="1590040" y="1903095"/>
                            <a:ext cx="74930" cy="369570"/>
                          </a:xfrm>
                          <a:custGeom>
                            <a:avLst/>
                            <a:gdLst>
                              <a:gd name="T0" fmla="*/ 68 w 118"/>
                              <a:gd name="T1" fmla="*/ 0 h 582"/>
                              <a:gd name="T2" fmla="*/ 68 w 118"/>
                              <a:gd name="T3" fmla="*/ 484 h 582"/>
                              <a:gd name="T4" fmla="*/ 50 w 118"/>
                              <a:gd name="T5" fmla="*/ 484 h 582"/>
                              <a:gd name="T6" fmla="*/ 50 w 118"/>
                              <a:gd name="T7" fmla="*/ 0 h 582"/>
                              <a:gd name="T8" fmla="*/ 68 w 118"/>
                              <a:gd name="T9" fmla="*/ 0 h 582"/>
                              <a:gd name="T10" fmla="*/ 118 w 118"/>
                              <a:gd name="T11" fmla="*/ 464 h 582"/>
                              <a:gd name="T12" fmla="*/ 59 w 118"/>
                              <a:gd name="T13" fmla="*/ 582 h 582"/>
                              <a:gd name="T14" fmla="*/ 0 w 118"/>
                              <a:gd name="T15" fmla="*/ 464 h 582"/>
                              <a:gd name="T16" fmla="*/ 118 w 118"/>
                              <a:gd name="T17" fmla="*/ 464 h 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582">
                                <a:moveTo>
                                  <a:pt x="68" y="0"/>
                                </a:moveTo>
                                <a:lnTo>
                                  <a:pt x="68" y="484"/>
                                </a:lnTo>
                                <a:lnTo>
                                  <a:pt x="50" y="484"/>
                                </a:lnTo>
                                <a:lnTo>
                                  <a:pt x="50" y="0"/>
                                </a:lnTo>
                                <a:lnTo>
                                  <a:pt x="68" y="0"/>
                                </a:lnTo>
                                <a:close/>
                                <a:moveTo>
                                  <a:pt x="118" y="464"/>
                                </a:moveTo>
                                <a:lnTo>
                                  <a:pt x="59" y="582"/>
                                </a:lnTo>
                                <a:lnTo>
                                  <a:pt x="0" y="464"/>
                                </a:lnTo>
                                <a:lnTo>
                                  <a:pt x="118" y="464"/>
                                </a:lnTo>
                                <a:close/>
                              </a:path>
                            </a:pathLst>
                          </a:custGeom>
                          <a:solidFill>
                            <a:srgbClr val="000000"/>
                          </a:solidFill>
                          <a:ln w="0" cap="flat">
                            <a:solidFill>
                              <a:srgbClr val="000000"/>
                            </a:solidFill>
                            <a:prstDash val="solid"/>
                            <a:round/>
                            <a:headEnd/>
                            <a:tailEnd/>
                          </a:ln>
                        </wps:spPr>
                        <wps:bodyPr/>
                      </wps:wsp>
                      <wps:wsp>
                        <wps:cNvPr id="1081" name="Freeform 127"/>
                        <wps:cNvSpPr>
                          <a:spLocks noEditPoints="1"/>
                        </wps:cNvSpPr>
                        <wps:spPr>
                          <a:xfrm>
                            <a:off x="1621790" y="2524125"/>
                            <a:ext cx="226695" cy="280670"/>
                          </a:xfrm>
                          <a:custGeom>
                            <a:avLst/>
                            <a:gdLst>
                              <a:gd name="T0" fmla="*/ 0 w 357"/>
                              <a:gd name="T1" fmla="*/ 0 h 442"/>
                              <a:gd name="T2" fmla="*/ 0 w 357"/>
                              <a:gd name="T3" fmla="*/ 392 h 442"/>
                              <a:gd name="T4" fmla="*/ 259 w 357"/>
                              <a:gd name="T5" fmla="*/ 392 h 442"/>
                              <a:gd name="T6" fmla="*/ 259 w 357"/>
                              <a:gd name="T7" fmla="*/ 373 h 442"/>
                              <a:gd name="T8" fmla="*/ 9 w 357"/>
                              <a:gd name="T9" fmla="*/ 373 h 442"/>
                              <a:gd name="T10" fmla="*/ 18 w 357"/>
                              <a:gd name="T11" fmla="*/ 383 h 442"/>
                              <a:gd name="T12" fmla="*/ 18 w 357"/>
                              <a:gd name="T13" fmla="*/ 0 h 442"/>
                              <a:gd name="T14" fmla="*/ 0 w 357"/>
                              <a:gd name="T15" fmla="*/ 0 h 442"/>
                              <a:gd name="T16" fmla="*/ 239 w 357"/>
                              <a:gd name="T17" fmla="*/ 442 h 442"/>
                              <a:gd name="T18" fmla="*/ 357 w 357"/>
                              <a:gd name="T19" fmla="*/ 383 h 442"/>
                              <a:gd name="T20" fmla="*/ 239 w 357"/>
                              <a:gd name="T21" fmla="*/ 324 h 442"/>
                              <a:gd name="T22" fmla="*/ 239 w 357"/>
                              <a:gd name="T23" fmla="*/ 442 h 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57" h="442">
                                <a:moveTo>
                                  <a:pt x="0" y="0"/>
                                </a:moveTo>
                                <a:lnTo>
                                  <a:pt x="0" y="392"/>
                                </a:lnTo>
                                <a:lnTo>
                                  <a:pt x="259" y="392"/>
                                </a:lnTo>
                                <a:lnTo>
                                  <a:pt x="259" y="373"/>
                                </a:lnTo>
                                <a:lnTo>
                                  <a:pt x="9" y="373"/>
                                </a:lnTo>
                                <a:lnTo>
                                  <a:pt x="18" y="383"/>
                                </a:lnTo>
                                <a:lnTo>
                                  <a:pt x="18" y="0"/>
                                </a:lnTo>
                                <a:lnTo>
                                  <a:pt x="0" y="0"/>
                                </a:lnTo>
                                <a:close/>
                                <a:moveTo>
                                  <a:pt x="239" y="442"/>
                                </a:moveTo>
                                <a:lnTo>
                                  <a:pt x="357" y="383"/>
                                </a:lnTo>
                                <a:lnTo>
                                  <a:pt x="239" y="324"/>
                                </a:lnTo>
                                <a:lnTo>
                                  <a:pt x="239" y="442"/>
                                </a:lnTo>
                                <a:close/>
                              </a:path>
                            </a:pathLst>
                          </a:custGeom>
                          <a:solidFill>
                            <a:srgbClr val="000000"/>
                          </a:solidFill>
                          <a:ln w="0" cap="flat">
                            <a:solidFill>
                              <a:srgbClr val="000000"/>
                            </a:solidFill>
                            <a:prstDash val="solid"/>
                            <a:round/>
                            <a:headEnd/>
                            <a:tailEnd/>
                          </a:ln>
                        </wps:spPr>
                        <wps:bodyPr/>
                      </wps:wsp>
                      <wps:wsp>
                        <wps:cNvPr id="1082" name="Freeform 128"/>
                        <wps:cNvSpPr>
                          <a:spLocks noEditPoints="1"/>
                        </wps:cNvSpPr>
                        <wps:spPr>
                          <a:xfrm>
                            <a:off x="322580" y="765810"/>
                            <a:ext cx="663575" cy="1048385"/>
                          </a:xfrm>
                          <a:custGeom>
                            <a:avLst/>
                            <a:gdLst>
                              <a:gd name="T0" fmla="*/ 50 w 1045"/>
                              <a:gd name="T1" fmla="*/ 98 h 1651"/>
                              <a:gd name="T2" fmla="*/ 50 w 1045"/>
                              <a:gd name="T3" fmla="*/ 1602 h 1651"/>
                              <a:gd name="T4" fmla="*/ 947 w 1045"/>
                              <a:gd name="T5" fmla="*/ 1602 h 1651"/>
                              <a:gd name="T6" fmla="*/ 947 w 1045"/>
                              <a:gd name="T7" fmla="*/ 1583 h 1651"/>
                              <a:gd name="T8" fmla="*/ 59 w 1045"/>
                              <a:gd name="T9" fmla="*/ 1583 h 1651"/>
                              <a:gd name="T10" fmla="*/ 69 w 1045"/>
                              <a:gd name="T11" fmla="*/ 1592 h 1651"/>
                              <a:gd name="T12" fmla="*/ 69 w 1045"/>
                              <a:gd name="T13" fmla="*/ 98 h 1651"/>
                              <a:gd name="T14" fmla="*/ 50 w 1045"/>
                              <a:gd name="T15" fmla="*/ 98 h 1651"/>
                              <a:gd name="T16" fmla="*/ 118 w 1045"/>
                              <a:gd name="T17" fmla="*/ 118 h 1651"/>
                              <a:gd name="T18" fmla="*/ 59 w 1045"/>
                              <a:gd name="T19" fmla="*/ 0 h 1651"/>
                              <a:gd name="T20" fmla="*/ 0 w 1045"/>
                              <a:gd name="T21" fmla="*/ 118 h 1651"/>
                              <a:gd name="T22" fmla="*/ 118 w 1045"/>
                              <a:gd name="T23" fmla="*/ 118 h 1651"/>
                              <a:gd name="T24" fmla="*/ 928 w 1045"/>
                              <a:gd name="T25" fmla="*/ 1651 h 1651"/>
                              <a:gd name="T26" fmla="*/ 1045 w 1045"/>
                              <a:gd name="T27" fmla="*/ 1592 h 1651"/>
                              <a:gd name="T28" fmla="*/ 928 w 1045"/>
                              <a:gd name="T29" fmla="*/ 1533 h 1651"/>
                              <a:gd name="T30" fmla="*/ 928 w 1045"/>
                              <a:gd name="T31" fmla="*/ 1651 h 1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45" h="1651">
                                <a:moveTo>
                                  <a:pt x="50" y="98"/>
                                </a:moveTo>
                                <a:lnTo>
                                  <a:pt x="50" y="1602"/>
                                </a:lnTo>
                                <a:lnTo>
                                  <a:pt x="947" y="1602"/>
                                </a:lnTo>
                                <a:lnTo>
                                  <a:pt x="947" y="1583"/>
                                </a:lnTo>
                                <a:lnTo>
                                  <a:pt x="59" y="1583"/>
                                </a:lnTo>
                                <a:lnTo>
                                  <a:pt x="69" y="1592"/>
                                </a:lnTo>
                                <a:lnTo>
                                  <a:pt x="69" y="98"/>
                                </a:lnTo>
                                <a:lnTo>
                                  <a:pt x="50" y="98"/>
                                </a:lnTo>
                                <a:close/>
                                <a:moveTo>
                                  <a:pt x="118" y="118"/>
                                </a:moveTo>
                                <a:lnTo>
                                  <a:pt x="59" y="0"/>
                                </a:lnTo>
                                <a:lnTo>
                                  <a:pt x="0" y="118"/>
                                </a:lnTo>
                                <a:lnTo>
                                  <a:pt x="118" y="118"/>
                                </a:lnTo>
                                <a:close/>
                                <a:moveTo>
                                  <a:pt x="928" y="1651"/>
                                </a:moveTo>
                                <a:lnTo>
                                  <a:pt x="1045" y="1592"/>
                                </a:lnTo>
                                <a:lnTo>
                                  <a:pt x="928" y="1533"/>
                                </a:lnTo>
                                <a:lnTo>
                                  <a:pt x="928" y="1651"/>
                                </a:lnTo>
                                <a:close/>
                              </a:path>
                            </a:pathLst>
                          </a:custGeom>
                          <a:solidFill>
                            <a:srgbClr val="000000"/>
                          </a:solidFill>
                          <a:ln w="0" cap="flat">
                            <a:solidFill>
                              <a:srgbClr val="000000"/>
                            </a:solidFill>
                            <a:prstDash val="solid"/>
                            <a:round/>
                            <a:headEnd/>
                            <a:tailEnd/>
                          </a:ln>
                        </wps:spPr>
                        <wps:bodyPr/>
                      </wps:wsp>
                    </wpc:wpc>
                  </a:graphicData>
                </a:graphic>
              </wp:anchor>
            </w:drawing>
          </mc:Choice>
          <mc:Fallback>
            <w:pict>
              <v:group id="キャンバス 94" style="mso-position-vertical-relative:text;z-index:12;mso-wrap-distance-left:9pt;width:290.25pt;height:231.95pt;mso-position-horizontal-relative:text;position:absolute;margin-left:82.3pt;margin-top:9.25pt;mso-wrap-distance-bottom:0pt;mso-wrap-distance-right:9pt;mso-wrap-distance-top:0pt;" coordsize="3686175,2945765" coordorigin="0,0" o:spid="_x0000_s1049" o:allowincell="t" o:allowoverlap="t" editas="canvas">
                <o:diagram v:ext="edit">
                  <o:relationtable v:ext="edit"/>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style="position:absolute;left:0;top:0;width:3686175;height:2945765;" filled="f" stroked="f" o:spt="75" type="#_x0000_t75">
                  <v:fill/>
                  <v:imagedata o:title=""/>
                  <w10:wrap type="none" anchorx="text" anchory="text"/>
                </v:shape>
                <v:rect id="Rectangle 95" style="position:absolute;left:54610;top:512445;width:609600;height:253365;" o:spid="_x0000_s1050" filled="f" stroked="t" strokecolor="#000000" strokeweight="0.7pt" o:spt="1">
                  <v:fill/>
                  <v:stroke filltype="solid"/>
                  <v:textbox style="layout-flow:horizontal;"/>
                  <v:imagedata o:title=""/>
                  <w10:wrap type="none" anchorx="text" anchory="text"/>
                </v:rect>
                <v:rect id="Rectangle 96" style="position:absolute;left:90805;top:574040;width:518160;height:231140;" o:spid="_x0000_s1051" filled="f" stroked="f" o:spt="1">
                  <v:fill/>
                  <v:textbox style="layout-flow:horizontal;mso-fit-shape-to-text:t;" inset="0mm,0mm,0mm,0mm">
                    <w:txbxContent>
                      <w:p>
                        <w:pPr>
                          <w:pStyle w:val="0"/>
                          <w:rPr>
                            <w:rFonts w:hint="default"/>
                          </w:rPr>
                        </w:pPr>
                        <w:r>
                          <w:rPr>
                            <w:rFonts w:hint="eastAsia"/>
                            <w:color w:val="000000"/>
                            <w:kern w:val="0"/>
                          </w:rPr>
                          <w:t>指揮班</w:t>
                        </w:r>
                      </w:p>
                    </w:txbxContent>
                  </v:textbox>
                  <v:imagedata o:title=""/>
                  <w10:wrap type="none" anchorx="text" anchory="text"/>
                </v:rect>
                <v:rect id="Rectangle 97" style="position:absolute;left:986155;top:512445;width:1283970;height:253365;" o:spid="_x0000_s1052" filled="f" stroked="t" strokecolor="#000000" strokeweight="0.7pt" o:spt="1">
                  <v:fill/>
                  <v:stroke filltype="solid"/>
                  <v:textbox style="layout-flow:horizontal;"/>
                  <v:imagedata o:title=""/>
                  <w10:wrap type="none" anchorx="text" anchory="text"/>
                </v:rect>
                <v:rect id="Rectangle 98" style="position:absolute;left:1022350;top:574040;width:826135;height:231140;" o:spid="_x0000_s1053" filled="f" stroked="f" o:spt="1">
                  <v:fill/>
                  <v:textbox style="layout-flow:horizontal;mso-fit-shape-to-text:t;" inset="0mm,0mm,0mm,0mm">
                    <w:txbxContent>
                      <w:p>
                        <w:pPr>
                          <w:pStyle w:val="0"/>
                          <w:rPr>
                            <w:rFonts w:hint="default"/>
                          </w:rPr>
                        </w:pPr>
                        <w:r>
                          <w:rPr>
                            <w:rFonts w:hint="eastAsia"/>
                            <w:color w:val="000000"/>
                            <w:kern w:val="0"/>
                          </w:rPr>
                          <w:t>情報収集班</w:t>
                        </w:r>
                      </w:p>
                    </w:txbxContent>
                  </v:textbox>
                  <v:imagedata o:title=""/>
                  <w10:wrap type="none" anchorx="text" anchory="text"/>
                </v:rect>
                <v:rect id="Rectangle 99" style="position:absolute;left:2512695;top:9525;width:1129665;height:251460;" o:spid="_x0000_s1054" filled="f" stroked="t" strokecolor="#000000" strokeweight="0.7pt" o:spt="1">
                  <v:fill/>
                  <v:stroke filltype="solid"/>
                  <v:textbox style="layout-flow:horizontal;"/>
                  <v:imagedata o:title=""/>
                  <w10:wrap type="none" anchorx="text" anchory="text"/>
                </v:rect>
                <v:rect id="Rectangle 100" style="position:absolute;left:2548890;top:70485;width:929005;height:190500;" o:spid="_x0000_s1055" filled="f" stroked="f" o:spt="1">
                  <v:fill/>
                  <v:textbox style="layout-flow:horizontal;" inset="0mm,0mm,0mm,0mm">
                    <w:txbxContent>
                      <w:p>
                        <w:pPr>
                          <w:pStyle w:val="0"/>
                          <w:rPr>
                            <w:rFonts w:hint="default"/>
                          </w:rPr>
                        </w:pPr>
                        <w:r>
                          <w:rPr>
                            <w:rFonts w:hint="eastAsia"/>
                            <w:color w:val="000000"/>
                            <w:kern w:val="0"/>
                          </w:rPr>
                          <w:t>下関市役所</w:t>
                        </w:r>
                      </w:p>
                    </w:txbxContent>
                  </v:textbox>
                  <v:imagedata o:title=""/>
                  <w10:wrap type="none" anchorx="text" anchory="text"/>
                </v:rect>
                <v:rect id="Rectangle 101" style="position:absolute;left:2512695;top:367665;width:1129665;height:252730;" o:spid="_x0000_s1056" filled="f" stroked="t" strokecolor="#000000" strokeweight="0.7pt" o:spt="1">
                  <v:fill/>
                  <v:stroke filltype="solid"/>
                  <v:textbox style="layout-flow:horizontal;"/>
                  <v:imagedata o:title=""/>
                  <w10:wrap type="none" anchorx="text" anchory="text"/>
                </v:rect>
                <v:rect id="Rectangle 102" style="position:absolute;left:2548890;top:429260;width:929005;height:231140;" o:spid="_x0000_s1057" filled="f" stroked="f" o:spt="1">
                  <v:fill/>
                  <v:textbox style="layout-flow:horizontal;mso-fit-shape-to-text:t;" inset="0mm,0mm,0mm,0mm">
                    <w:txbxContent>
                      <w:p>
                        <w:pPr>
                          <w:pStyle w:val="0"/>
                          <w:rPr>
                            <w:rFonts w:hint="default"/>
                          </w:rPr>
                        </w:pPr>
                        <w:r>
                          <w:rPr>
                            <w:rFonts w:hint="eastAsia"/>
                            <w:color w:val="000000"/>
                            <w:kern w:val="0"/>
                          </w:rPr>
                          <w:t>自主防災組織</w:t>
                        </w:r>
                      </w:p>
                    </w:txbxContent>
                  </v:textbox>
                  <v:imagedata o:title=""/>
                  <w10:wrap type="none" anchorx="text" anchory="text"/>
                </v:rect>
                <v:rect id="Rectangle 103" style="position:absolute;left:2512695;top:737235;width:1129665;height:252730;" o:spid="_x0000_s1058" filled="f" stroked="t" strokecolor="#000000" strokeweight="0.7pt" o:spt="1">
                  <v:fill/>
                  <v:stroke filltype="solid"/>
                  <v:textbox style="layout-flow:horizontal;"/>
                  <v:imagedata o:title=""/>
                  <w10:wrap type="none" anchorx="text" anchory="text"/>
                </v:rect>
                <v:rect id="Rectangle 104" style="position:absolute;left:2548890;top:798195;width:494030;height:231140;" o:spid="_x0000_s1059" filled="f" stroked="f" o:spt="1">
                  <v:fill/>
                  <v:textbox style="layout-flow:horizontal;mso-fit-shape-to-text:t;" inset="0mm,0mm,0mm,0mm">
                    <w:txbxContent>
                      <w:p>
                        <w:pPr>
                          <w:pStyle w:val="0"/>
                          <w:rPr>
                            <w:rFonts w:hint="default"/>
                          </w:rPr>
                        </w:pPr>
                        <w:r>
                          <w:rPr>
                            <w:rFonts w:hint="eastAsia" w:ascii="ＭＳ 明朝" w:hAnsi="ＭＳ 明朝" w:eastAsia="ＭＳ 明朝"/>
                            <w:color w:val="000000"/>
                            <w:kern w:val="0"/>
                          </w:rPr>
                          <w:t>消防署</w:t>
                        </w:r>
                      </w:p>
                    </w:txbxContent>
                  </v:textbox>
                  <v:imagedata o:title=""/>
                  <w10:wrap type="none" anchorx="text" anchory="text"/>
                </v:rect>
                <v:rect id="Rectangle 105" style="position:absolute;left:2512695;top:1108075;width:1129665;height:253365;" o:spid="_x0000_s1060" filled="f" stroked="t" strokecolor="#000000" strokeweight="0.7pt" o:spt="1">
                  <v:fill/>
                  <v:stroke filltype="solid"/>
                  <v:textbox style="layout-flow:horizontal;"/>
                  <v:imagedata o:title=""/>
                  <w10:wrap type="none" anchorx="text" anchory="text"/>
                </v:rect>
                <v:rect id="Rectangle 106" style="position:absolute;left:2548890;top:1170305;width:584200;height:191135;" o:spid="_x0000_s1061" filled="f" stroked="f" o:spt="1">
                  <v:fill/>
                  <v:textbox style="layout-flow:horizontal;" inset="0mm,0mm,0mm,0mm">
                    <w:txbxContent>
                      <w:p>
                        <w:pPr>
                          <w:pStyle w:val="0"/>
                          <w:rPr>
                            <w:rFonts w:hint="default"/>
                          </w:rPr>
                        </w:pPr>
                        <w:r>
                          <w:rPr>
                            <w:rFonts w:hint="eastAsia"/>
                            <w:color w:val="000000"/>
                            <w:kern w:val="0"/>
                          </w:rPr>
                          <w:t>警察署</w:t>
                        </w:r>
                      </w:p>
                    </w:txbxContent>
                  </v:textbox>
                  <v:imagedata o:title=""/>
                  <w10:wrap type="none" anchorx="text" anchory="text"/>
                </v:rect>
                <v:shape id="Freeform 108" style="position:absolute;left:2270125;top:97790;width:242570;height:547370;" coordsize="21600,21600" o:spid="_x0000_s1062" filled="t" fillcolor="#000000" stroked="t" strokecolor="#000000" strokeweight="0pt" o:spt="100" path="m0,21600l0,21600l11365,21600l11365,1478l10800,1729l16059,1729l16059,1253l10291,1253l10291,21349l10800,21124l0,21124l0,21600xm14928,2957l14928,2957l21600,1478l14928,0l14928,2957xe">
                  <v:path textboxrect="0,0,21600,21600" arrowok="true" o:connecttype="custom" o:connectlocs="0,21600;11365,21600;11365,1478;10800,1729;16059,1729;16059,1253;10291,1253;10291,21349;10800,21124;0,21124;0,21600;14928,2957;21600,1478;14928,0;14928,2957" o:connectangles="0,0,0,0,0,0,0,0,0,0,0,0,0,0,0"/>
                  <v:fill/>
                  <v:stroke joinstyle="round" endcap="flat" dashstyle="solid" filltype="solid"/>
                  <v:textbox style="layout-flow:horizontal;"/>
                  <v:imagedata o:title=""/>
                  <o:lock v:ext="edit" verticies="t"/>
                  <w10:wrap type="none" anchorx="text" anchory="text"/>
                </v:shape>
                <v:shape id="Freeform 109" style="position:absolute;left:2270125;top:457200;width:242570;height:187960;" coordsize="21600,21600" o:spid="_x0000_s1063" filled="t" fillcolor="#000000" stroked="t" strokecolor="#000000" strokeweight="0pt" o:spt="100" path="m0,21600l0,21600l11365,21600l11365,4305l10800,4962l16059,4962l16059,3649l10291,3649l10291,20943l10800,20286l0,20286l0,21600xm14928,8611l14928,8611l21600,4305l14928,0l14928,8611xe">
                  <v:path textboxrect="0,0,21600,21600" arrowok="true" o:connecttype="custom" o:connectlocs="0,21600;11365,21600;11365,4305;10800,4962;16059,4962;16059,3649;10291,3649;10291,20943;10800,20286;0,20286;0,21600;14928,8611;21600,4305;14928,0;14928,8611" o:connectangles="0,0,0,0,0,0,0,0,0,0,0,0,0,0,0"/>
                  <v:fill/>
                  <v:stroke joinstyle="round" endcap="flat" dashstyle="solid" filltype="solid"/>
                  <v:textbox style="layout-flow:horizontal;"/>
                  <v:imagedata o:title=""/>
                  <o:lock v:ext="edit" verticies="t"/>
                  <w10:wrap type="none" anchorx="text" anchory="text"/>
                </v:shape>
                <v:shape id="Freeform 110" style="position:absolute;left:2270125;top:632460;width:242570;height:267970;" coordsize="21600,21600" o:spid="_x0000_s1064" filled="t" fillcolor="#000000" stroked="t" strokecolor="#000000" strokeweight="0pt" o:spt="100" path="m0,0l0,0l11365,0l11365,18580l10800,18068l16059,18068l16059,19041l10291,19041l10291,461l10800,973l0,973l0,0xm14928,15560l14928,15560l21600,18580l14928,21600l14928,15560xe">
                  <v:path textboxrect="0,0,21600,21600" arrowok="true" o:connecttype="custom" o:connectlocs="0,0;11365,0;11365,18580;10800,18068;16059,18068;16059,19041;10291,19041;10291,461;10800,973;0,973;0,0;14928,15560;21600,18580;14928,21600;14928,15560" o:connectangles="0,0,0,0,0,0,0,0,0,0,0,0,0,0,0"/>
                  <v:fill/>
                  <v:stroke joinstyle="round" endcap="flat" dashstyle="solid" filltype="solid"/>
                  <v:textbox style="layout-flow:horizontal;"/>
                  <v:imagedata o:title=""/>
                  <o:lock v:ext="edit" verticies="t"/>
                  <w10:wrap type="none" anchorx="text" anchory="text"/>
                </v:shape>
                <v:shape id="Freeform 111" style="position:absolute;left:2270125;top:632460;width:242570;height:639445;" coordsize="21600,21600" o:spid="_x0000_s1065" filled="t" fillcolor="#000000" stroked="t" strokecolor="#000000" strokeweight="0pt" o:spt="100" path="m0,0l0,0l11365,0l11365,20334l10800,20141l16059,20141l16059,20549l10291,20549l10291,193l10800,408l0,408l0,0xm14928,19069l14928,19069l21600,20334l14928,21600l14928,19069xe">
                  <v:path textboxrect="0,0,21600,21600" arrowok="true" o:connecttype="custom" o:connectlocs="0,0;11365,0;11365,20334;10800,20141;16059,20141;16059,20549;10291,20549;10291,193;10800,408;0,408;0,0;14928,19069;21600,20334;14928,21600;14928,19069" o:connectangles="0,0,0,0,0,0,0,0,0,0,0,0,0,0,0"/>
                  <v:fill/>
                  <v:stroke joinstyle="round" endcap="flat" dashstyle="solid" filltype="solid"/>
                  <v:textbox style="layout-flow:horizontal;"/>
                  <v:imagedata o:title=""/>
                  <o:lock v:ext="edit" verticies="t"/>
                  <w10:wrap type="none" anchorx="text" anchory="text"/>
                </v:shape>
                <v:rect id="Rectangle 112" style="position:absolute;left:986155;top:1650365;width:1283970;height:252730;" o:spid="_x0000_s1066" filled="f" stroked="t" strokecolor="#000000" strokeweight="0.7pt" o:spt="1">
                  <v:fill/>
                  <v:stroke filltype="solid"/>
                  <v:textbox style="layout-flow:horizontal;"/>
                  <v:imagedata o:title=""/>
                  <w10:wrap type="none" anchorx="text" anchory="text"/>
                </v:rect>
                <v:rect id="Rectangle 113" style="position:absolute;left:1022350;top:1711325;width:862965;height:231140;" o:spid="_x0000_s1067" filled="f" stroked="f" o:spt="1">
                  <v:fill/>
                  <v:textbox style="layout-flow:horizontal;mso-fit-shape-to-text:t;" inset="0mm,0mm,0mm,0mm">
                    <w:txbxContent>
                      <w:p>
                        <w:pPr>
                          <w:pStyle w:val="0"/>
                          <w:rPr>
                            <w:rFonts w:hint="default"/>
                          </w:rPr>
                        </w:pPr>
                        <w:r>
                          <w:rPr>
                            <w:rFonts w:hint="eastAsia"/>
                            <w:color w:val="000000"/>
                            <w:kern w:val="0"/>
                          </w:rPr>
                          <w:t>避難誘導班</w:t>
                        </w:r>
                      </w:p>
                    </w:txbxContent>
                  </v:textbox>
                  <v:imagedata o:title=""/>
                  <w10:wrap type="none" anchorx="text" anchory="text"/>
                </v:rect>
                <v:rect id="Rectangle 114" style="position:absolute;left:2512695;top:1521460;width:1129665;height:252730;" o:spid="_x0000_s1068" filled="f" stroked="t" strokecolor="#000000" strokeweight="0.7pt" o:spt="1">
                  <v:fill/>
                  <v:stroke filltype="solid"/>
                  <v:textbox style="layout-flow:horizontal;"/>
                  <v:imagedata o:title=""/>
                  <w10:wrap type="none" anchorx="text" anchory="text"/>
                </v:rect>
                <v:rect id="Rectangle 115" style="position:absolute;left:2548890;top:1584325;width:332105;height:231140;" o:spid="_x0000_s1069" filled="f" stroked="f" o:spt="1">
                  <v:fill/>
                  <v:textbox style="layout-flow:horizontal;mso-fit-shape-to-text:t;" inset="0mm,0mm,0mm,0mm">
                    <w:txbxContent>
                      <w:p>
                        <w:pPr>
                          <w:pStyle w:val="0"/>
                          <w:rPr>
                            <w:rFonts w:hint="default"/>
                          </w:rPr>
                        </w:pPr>
                        <w:r>
                          <w:rPr>
                            <w:rFonts w:hint="eastAsia"/>
                            <w:color w:val="000000"/>
                            <w:kern w:val="0"/>
                          </w:rPr>
                          <w:t>病院</w:t>
                        </w:r>
                      </w:p>
                    </w:txbxContent>
                  </v:textbox>
                  <v:imagedata o:title=""/>
                  <w10:wrap type="none" anchorx="text" anchory="text"/>
                </v:rect>
                <v:rect id="Rectangle 116" style="position:absolute;left:2512695;top:1901825;width:1129665;height:252730;" o:spid="_x0000_s1070" filled="f" stroked="t" strokecolor="#000000" strokeweight="0.7pt" o:spt="1">
                  <v:fill/>
                  <v:stroke filltype="solid"/>
                  <v:textbox style="layout-flow:horizontal;"/>
                  <v:imagedata o:title=""/>
                  <w10:wrap type="none" anchorx="text" anchory="text"/>
                </v:rect>
                <v:rect id="Rectangle 117" style="position:absolute;left:2548890;top:1963420;width:929005;height:231140;mso-wrap-style:none;" o:spid="_x0000_s1071" filled="f" stroked="f" o:spt="1">
                  <v:fill/>
                  <v:textbox style="layout-flow:horizontal;mso-fit-shape-to-text:t;" inset="0mm,0mm,0mm,0mm">
                    <w:txbxContent>
                      <w:p>
                        <w:pPr>
                          <w:pStyle w:val="0"/>
                          <w:rPr>
                            <w:rFonts w:hint="default"/>
                          </w:rPr>
                        </w:pPr>
                        <w:r>
                          <w:rPr>
                            <w:rFonts w:hint="eastAsia"/>
                            <w:color w:val="000000"/>
                            <w:kern w:val="0"/>
                          </w:rPr>
                          <w:t>近隣の福祉施設</w:t>
                        </w:r>
                      </w:p>
                    </w:txbxContent>
                  </v:textbox>
                  <v:imagedata o:title=""/>
                  <w10:wrap type="none" anchorx="text" anchory="text"/>
                </v:rect>
                <v:shape id="Freeform 118" style="position:absolute;left:2270125;top:1611630;width:242570;height:171450;" coordsize="21600,21600" o:spid="_x0000_s1072" filled="t" fillcolor="#000000" stroked="t" strokecolor="#000000" strokeweight="0pt" o:spt="100" path="m0,21600l0,21600l11365,21600l11365,4640l10800,5440l16059,5440l16059,3920l10291,3920l10291,20800l10800,20080l0,20080l0,21600xm14928,9360l14928,9360l21600,4640l14928,0l14928,9360xe">
                  <v:path textboxrect="0,0,21600,21600" arrowok="true" o:connecttype="custom" o:connectlocs="0,21600;11365,21600;11365,4640;10800,5440;16059,5440;16059,3920;10291,3920;10291,20800;10800,20080;0,20080;0,21600;14928,9360;21600,4640;14928,0;14928,9360" o:connectangles="0,0,0,0,0,0,0,0,0,0,0,0,0,0,0"/>
                  <v:fill/>
                  <v:stroke joinstyle="round" endcap="flat" dashstyle="solid" filltype="solid"/>
                  <v:textbox style="layout-flow:horizontal;"/>
                  <v:imagedata o:title=""/>
                  <o:lock v:ext="edit" verticies="t"/>
                  <w10:wrap type="none" anchorx="text" anchory="text"/>
                </v:shape>
                <v:shape id="Freeform 119" style="position:absolute;left:2270125;top:1769745;width:242570;height:294640;" coordsize="21600,21600" o:spid="_x0000_s1073" filled="t" fillcolor="#000000" stroked="t" strokecolor="#000000" strokeweight="0pt" o:spt="100" path="m0,0l0,0l11365,0l11365,18853l10800,18434l16059,18434l16059,19319l10291,19319l10291,466l10800,884l0,884l0,0xm14928,16107l14928,16107l21600,18853l14928,21600l14928,16107xe">
                  <v:path textboxrect="0,0,21600,21600" arrowok="true" o:connecttype="custom" o:connectlocs="0,0;11365,0;11365,18853;10800,18434;16059,18434;16059,19319;10291,19319;10291,466;10800,884;0,884;0,0;14928,16107;21600,18853;14928,21600;14928,16107" o:connectangles="0,0,0,0,0,0,0,0,0,0,0,0,0,0,0"/>
                  <v:fill/>
                  <v:stroke joinstyle="round" endcap="flat" dashstyle="solid" filltype="solid"/>
                  <v:textbox style="layout-flow:horizontal;"/>
                  <v:imagedata o:title=""/>
                  <o:lock v:ext="edit" verticies="t"/>
                  <w10:wrap type="none" anchorx="text" anchory="text"/>
                </v:shape>
                <v:rect id="Rectangle 120" style="position:absolute;left:986155;top:2271395;width:1283970;height:252730;" o:spid="_x0000_s1074" filled="f" stroked="t" strokecolor="#000000" strokeweight="0.7pt" o:spt="1">
                  <v:fill/>
                  <v:stroke filltype="solid"/>
                  <v:textbox style="layout-flow:horizontal;"/>
                  <v:imagedata o:title=""/>
                  <w10:wrap type="none" anchorx="text" anchory="text"/>
                </v:rect>
                <v:rect id="Rectangle 121" style="position:absolute;left:1022350;top:2333625;width:530860;height:231140;mso-wrap-style:none;" o:spid="_x0000_s1075" filled="f" stroked="f" o:spt="1">
                  <v:fill/>
                  <v:textbox style="layout-flow:horizontal;mso-fit-shape-to-text:t;" inset="0mm,0mm,0mm,0mm">
                    <w:txbxContent>
                      <w:p>
                        <w:pPr>
                          <w:pStyle w:val="0"/>
                          <w:rPr>
                            <w:rFonts w:hint="default"/>
                          </w:rPr>
                        </w:pPr>
                        <w:r>
                          <w:rPr>
                            <w:rFonts w:hint="eastAsia"/>
                            <w:color w:val="000000"/>
                            <w:kern w:val="0"/>
                          </w:rPr>
                          <w:t>施設職員</w:t>
                        </w:r>
                      </w:p>
                    </w:txbxContent>
                  </v:textbox>
                  <v:imagedata o:title=""/>
                  <w10:wrap type="none" anchorx="text" anchory="text"/>
                </v:rect>
                <v:rect id="Rectangle 122" style="position:absolute;left:1849120;top:2640965;width:1283970;height:253365;" o:spid="_x0000_s1076" filled="f" stroked="t" strokecolor="#000000" strokeweight="0.7pt" o:spt="1">
                  <v:fill/>
                  <v:stroke filltype="solid"/>
                  <v:textbox style="layout-flow:horizontal;"/>
                  <v:imagedata o:title=""/>
                  <w10:wrap type="none" anchorx="text" anchory="text"/>
                </v:rect>
                <v:rect id="Rectangle 123" style="position:absolute;left:1885315;top:2702560;width:480060;height:231140;" o:spid="_x0000_s1077" filled="f" stroked="f" o:spt="1">
                  <v:fill/>
                  <v:textbox style="layout-flow:horizontal;mso-fit-shape-to-text:t;" inset="0mm,0mm,0mm,0mm">
                    <w:txbxContent>
                      <w:p>
                        <w:pPr>
                          <w:pStyle w:val="0"/>
                          <w:rPr>
                            <w:rFonts w:hint="default"/>
                          </w:rPr>
                        </w:pPr>
                        <w:r>
                          <w:rPr>
                            <w:rFonts w:hint="eastAsia"/>
                          </w:rPr>
                          <w:t>利用者</w:t>
                        </w:r>
                      </w:p>
                    </w:txbxContent>
                  </v:textbox>
                  <v:imagedata o:title=""/>
                  <w10:wrap type="none" anchorx="text" anchory="text"/>
                </v:rect>
                <v:shape id="Freeform 124" style="position:absolute;left:664210;top:600710;width:321310;height:74930;" coordsize="21600,21600" o:spid="_x0000_s1078" filled="t" fillcolor="#000000" stroked="t" strokecolor="#000000" strokeweight="0pt" o:spt="100" path="m4226,9153l4226,9153l17417,9153l17417,12631l4226,12631l4226,9153xm5037,21600l5037,21600l0,10800l5037,0l5037,21600xm16563,0l16563,0l21600,10800l16563,21600l16563,0xe">
                  <v:path textboxrect="0,0,21600,21600" arrowok="true" o:connecttype="custom" o:connectlocs="4226,9153;17417,9153;17417,12631;4226,12631;4226,9153;5037,21600;0,10800;5037,0;5037,21600;16563,0;21600,10800;16563,21600;16563,0" o:connectangles="0,0,0,0,0,0,0,0,0,0,0,0,0"/>
                  <v:fill/>
                  <v:stroke joinstyle="round" endcap="flat" dashstyle="solid" filltype="solid"/>
                  <v:textbox style="layout-flow:horizontal;"/>
                  <v:imagedata o:title=""/>
                  <o:lock v:ext="edit" verticies="t"/>
                  <w10:wrap type="none" anchorx="text" anchory="text"/>
                </v:shape>
                <v:shape id="Freeform 125" style="position:absolute;left:1590040;top:765810;width:74930;height:884555;" coordsize="21600,21600" o:spid="_x0000_s1079" filled="t" fillcolor="#000000" stroked="t" strokecolor="#000000" strokeweight="0pt" o:spt="100" path="m12447,0l12447,0l12447,20080l9153,20080l9153,0l12447,0xm21600,19770l21600,19770l10800,21600l0,19770l21600,19770xe">
                  <v:path textboxrect="0,0,21600,21600" arrowok="true" o:connecttype="custom" o:connectlocs="12447,0;12447,20080;9153,20080;9153,0;12447,0;21600,19770;10800,21600;0,19770;21600,19770" o:connectangles="0,0,0,0,0,0,0,0,0"/>
                  <v:fill/>
                  <v:stroke joinstyle="round" endcap="flat" dashstyle="solid" filltype="solid"/>
                  <v:textbox style="layout-flow:horizontal;"/>
                  <v:imagedata o:title=""/>
                  <o:lock v:ext="edit" verticies="t"/>
                  <w10:wrap type="none" anchorx="text" anchory="text"/>
                </v:shape>
                <v:shape id="Freeform 126" style="position:absolute;left:1590040;top:1903095;width:74930;height:369570;" coordsize="21600,21600" o:spid="_x0000_s1080" filled="t" fillcolor="#000000" stroked="t" strokecolor="#000000" strokeweight="0pt" o:spt="100" path="m12447,0l12447,0l12447,17963l9153,17963l9153,0l12447,0xm21600,17221l21600,17221l10800,21600l0,17221l21600,17221xe">
                  <v:path textboxrect="0,0,21600,21600" arrowok="true" o:connecttype="custom" o:connectlocs="12447,0;12447,17963;9153,17963;9153,0;12447,0;21600,17221;10800,21600;0,17221;21600,17221" o:connectangles="0,0,0,0,0,0,0,0,0"/>
                  <v:fill/>
                  <v:stroke joinstyle="round" endcap="flat" dashstyle="solid" filltype="solid"/>
                  <v:textbox style="layout-flow:horizontal;"/>
                  <v:imagedata o:title=""/>
                  <o:lock v:ext="edit" verticies="t"/>
                  <w10:wrap type="none" anchorx="text" anchory="text"/>
                </v:shape>
                <v:shape id="Freeform 127" style="position:absolute;left:1621790;top:2524125;width:226695;height:280670;" coordsize="21600,21600" o:spid="_x0000_s1081" filled="t" fillcolor="#000000" stroked="t" strokecolor="#000000" strokeweight="0pt" o:spt="100" path="m0,0l0,0l0,19157l15671,19157l15671,18228l545,18228l1089,18717l1089,0l0,0xm14461,21600l14461,21600l21600,18717l14461,15833l14461,21600xe">
                  <v:path textboxrect="0,0,21600,21600" arrowok="true" o:connecttype="custom" o:connectlocs="0,0;0,19157;15671,19157;15671,18228;545,18228;1089,18717;1089,0;0,0;14461,21600;21600,18717;14461,15833;14461,21600" o:connectangles="0,0,0,0,0,0,0,0,0,0,0,0"/>
                  <v:fill/>
                  <v:stroke joinstyle="round" endcap="flat" dashstyle="solid" filltype="solid"/>
                  <v:textbox style="layout-flow:horizontal;"/>
                  <v:imagedata o:title=""/>
                  <o:lock v:ext="edit" verticies="t"/>
                  <w10:wrap type="none" anchorx="text" anchory="text"/>
                </v:shape>
                <v:shape id="Freeform 128" style="position:absolute;left:322580;top:765810;width:663575;height:1048385;" coordsize="21600,21600" o:spid="_x0000_s1082" filled="t" fillcolor="#000000" stroked="t" strokecolor="#000000" strokeweight="0pt" o:spt="100" path="m1033,1282l1033,1282l1033,20959l19574,20959l19574,20710l1220,20710l1426,20828l1426,1282l1033,1282xm2439,1544l2439,1544l1220,0l0,1544l2439,1544xm19182,21600l19182,21600l21600,20828l19182,20056l19182,21600xe">
                  <v:path textboxrect="0,0,21600,21600" arrowok="true" o:connecttype="custom" o:connectlocs="1033,1282;1033,20959;19574,20959;19574,20710;1220,20710;1426,20828;1426,1282;1033,1282;2439,1544;1220,0;0,1544;2439,1544;19182,21600;21600,20828;19182,20056;19182,21600" o:connectangles="0,0,0,0,0,0,0,0,0,0,0,0,0,0,0,0"/>
                  <v:fill/>
                  <v:stroke joinstyle="round" endcap="flat" dashstyle="solid" filltype="solid"/>
                  <v:textbox style="layout-flow:horizontal;"/>
                  <v:imagedata o:title=""/>
                  <o:lock v:ext="edit" verticies="t"/>
                  <w10:wrap type="none" anchorx="text" anchory="text"/>
                </v:shape>
                <w10:wrap type="none" anchorx="text" anchory="text"/>
              </v:group>
            </w:pict>
          </mc:Fallback>
        </mc:AlternateContent>
      </w: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r>
        <w:rPr>
          <w:rFonts w:hint="eastAsia"/>
        </w:rPr>
        <w:t>　</w:t>
      </w:r>
    </w:p>
    <w:p>
      <w:pPr>
        <w:pStyle w:val="0"/>
        <w:tabs>
          <w:tab w:val="left" w:leader="none" w:pos="-15"/>
          <w:tab w:val="center" w:leader="none" w:pos="4590"/>
        </w:tabs>
        <w:ind w:left="209" w:leftChars="100" w:firstLineChars="0"/>
        <w:jc w:val="left"/>
        <w:rPr>
          <w:rFonts w:hint="default"/>
        </w:rPr>
      </w:pPr>
      <w:r>
        <w:rPr>
          <w:rFonts w:hint="default"/>
        </w:rPr>
        <w:br w:type="page"/>
      </w:r>
      <w:r>
        <w:rPr>
          <w:rFonts w:hint="eastAsia"/>
        </w:rPr>
        <w:t>(4)</w:t>
      </w:r>
      <w:r>
        <w:rPr>
          <w:rFonts w:hint="eastAsia"/>
        </w:rPr>
        <w:t>　関係機関連絡先</w:t>
      </w:r>
    </w:p>
    <w:tbl>
      <w:tblPr>
        <w:tblStyle w:val="11"/>
        <w:tblW w:w="924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95"/>
        <w:gridCol w:w="2940"/>
        <w:gridCol w:w="1470"/>
        <w:gridCol w:w="1470"/>
        <w:gridCol w:w="1680"/>
        <w:gridCol w:w="888"/>
      </w:tblGrid>
      <w:tr>
        <w:trPr/>
        <w:tc>
          <w:tcPr>
            <w:tcW w:w="3735" w:type="dxa"/>
            <w:gridSpan w:val="2"/>
            <w:shd w:val="clear" w:color="auto" w:fill="auto"/>
            <w:vAlign w:val="top"/>
          </w:tcPr>
          <w:p>
            <w:pPr>
              <w:pStyle w:val="0"/>
              <w:jc w:val="center"/>
              <w:rPr>
                <w:rFonts w:hint="default"/>
                <w:sz w:val="24"/>
              </w:rPr>
            </w:pPr>
            <w:r>
              <w:rPr>
                <w:rFonts w:hint="eastAsia"/>
                <w:sz w:val="24"/>
              </w:rPr>
              <w:t>機関名</w:t>
            </w:r>
          </w:p>
        </w:tc>
        <w:tc>
          <w:tcPr>
            <w:tcW w:w="1470" w:type="dxa"/>
            <w:shd w:val="clear" w:color="auto" w:fill="auto"/>
            <w:vAlign w:val="top"/>
          </w:tcPr>
          <w:p>
            <w:pPr>
              <w:pStyle w:val="0"/>
              <w:jc w:val="center"/>
              <w:rPr>
                <w:rFonts w:hint="default"/>
                <w:sz w:val="24"/>
              </w:rPr>
            </w:pPr>
            <w:r>
              <w:rPr>
                <w:rFonts w:hint="eastAsia"/>
                <w:sz w:val="24"/>
              </w:rPr>
              <w:t>電話番号</w:t>
            </w:r>
          </w:p>
        </w:tc>
        <w:tc>
          <w:tcPr>
            <w:tcW w:w="1470" w:type="dxa"/>
            <w:shd w:val="clear" w:color="auto" w:fill="auto"/>
            <w:vAlign w:val="top"/>
          </w:tcPr>
          <w:p>
            <w:pPr>
              <w:pStyle w:val="0"/>
              <w:jc w:val="center"/>
              <w:rPr>
                <w:rFonts w:hint="default"/>
                <w:sz w:val="24"/>
              </w:rPr>
            </w:pPr>
            <w:r>
              <w:rPr>
                <w:rFonts w:hint="eastAsia"/>
                <w:sz w:val="24"/>
              </w:rPr>
              <w:t>ＦＡＸ番号</w:t>
            </w:r>
          </w:p>
        </w:tc>
        <w:tc>
          <w:tcPr>
            <w:tcW w:w="1680" w:type="dxa"/>
            <w:shd w:val="clear" w:color="auto" w:fill="auto"/>
            <w:vAlign w:val="top"/>
          </w:tcPr>
          <w:p>
            <w:pPr>
              <w:pStyle w:val="0"/>
              <w:jc w:val="center"/>
              <w:rPr>
                <w:rFonts w:hint="default"/>
                <w:sz w:val="24"/>
              </w:rPr>
            </w:pPr>
            <w:r>
              <w:rPr>
                <w:rFonts w:hint="eastAsia"/>
                <w:sz w:val="24"/>
              </w:rPr>
              <w:t>メールアドレス</w:t>
            </w:r>
          </w:p>
        </w:tc>
        <w:tc>
          <w:tcPr>
            <w:tcW w:w="888" w:type="dxa"/>
            <w:shd w:val="clear" w:color="auto" w:fill="auto"/>
            <w:vAlign w:val="top"/>
          </w:tcPr>
          <w:p>
            <w:pPr>
              <w:pStyle w:val="0"/>
              <w:jc w:val="center"/>
              <w:rPr>
                <w:rFonts w:hint="default"/>
                <w:sz w:val="24"/>
              </w:rPr>
            </w:pPr>
            <w:r>
              <w:rPr>
                <w:rFonts w:hint="eastAsia"/>
                <w:sz w:val="24"/>
              </w:rPr>
              <w:t>備考</w:t>
            </w:r>
          </w:p>
        </w:tc>
      </w:tr>
      <w:tr>
        <w:trPr/>
        <w:tc>
          <w:tcPr>
            <w:tcW w:w="795" w:type="dxa"/>
            <w:vMerge w:val="restart"/>
            <w:shd w:val="clear" w:color="auto" w:fill="auto"/>
            <w:textDirection w:val="tbRlV"/>
            <w:vAlign w:val="center"/>
          </w:tcPr>
          <w:p>
            <w:pPr>
              <w:pStyle w:val="0"/>
              <w:ind w:left="113" w:right="113"/>
              <w:jc w:val="center"/>
              <w:rPr>
                <w:rFonts w:hint="default"/>
                <w:sz w:val="24"/>
              </w:rPr>
            </w:pPr>
            <w:r>
              <w:rPr>
                <w:rFonts w:hint="eastAsia"/>
                <w:sz w:val="24"/>
              </w:rPr>
              <w:t>防災行政機関</w:t>
            </w:r>
          </w:p>
        </w:tc>
        <w:tc>
          <w:tcPr>
            <w:tcW w:w="2940" w:type="dxa"/>
            <w:shd w:val="clear" w:color="auto" w:fill="auto"/>
            <w:vAlign w:val="top"/>
          </w:tcPr>
          <w:p>
            <w:pPr>
              <w:pStyle w:val="0"/>
              <w:jc w:val="left"/>
              <w:rPr>
                <w:rFonts w:hint="default"/>
                <w:sz w:val="24"/>
              </w:rPr>
            </w:pPr>
            <w:r>
              <w:rPr>
                <w:rFonts w:hint="eastAsia"/>
                <w:sz w:val="24"/>
              </w:rPr>
              <w:t>下関市役所・（施設担当）課</w:t>
            </w:r>
          </w:p>
        </w:tc>
        <w:tc>
          <w:tcPr>
            <w:tcW w:w="1470" w:type="dxa"/>
            <w:shd w:val="clear" w:color="auto" w:fill="auto"/>
            <w:vAlign w:val="top"/>
          </w:tcPr>
          <w:p>
            <w:pPr>
              <w:pStyle w:val="0"/>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eastAsia"/>
              </w:rPr>
            </w:pPr>
          </w:p>
        </w:tc>
        <w:tc>
          <w:tcPr>
            <w:tcW w:w="2940" w:type="dxa"/>
            <w:shd w:val="clear" w:color="auto" w:fill="auto"/>
            <w:vAlign w:val="top"/>
          </w:tcPr>
          <w:p>
            <w:pPr>
              <w:pStyle w:val="0"/>
              <w:jc w:val="left"/>
              <w:rPr>
                <w:rFonts w:hint="default"/>
                <w:sz w:val="24"/>
              </w:rPr>
            </w:pPr>
            <w:r>
              <w:rPr>
                <w:rFonts w:hint="eastAsia"/>
                <w:sz w:val="24"/>
              </w:rPr>
              <w:t>下関市役所・（防災担当）課</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default"/>
                <w:sz w:val="18"/>
              </w:rPr>
            </w:pPr>
          </w:p>
        </w:tc>
        <w:tc>
          <w:tcPr>
            <w:tcW w:w="2940" w:type="dxa"/>
            <w:shd w:val="clear" w:color="auto" w:fill="auto"/>
            <w:vAlign w:val="top"/>
          </w:tcPr>
          <w:p>
            <w:pPr>
              <w:pStyle w:val="0"/>
              <w:jc w:val="left"/>
              <w:rPr>
                <w:rFonts w:hint="default"/>
                <w:sz w:val="24"/>
              </w:rPr>
            </w:pPr>
            <w:r>
              <w:rPr>
                <w:rFonts w:hint="eastAsia"/>
                <w:sz w:val="24"/>
              </w:rPr>
              <w:t>下関消防署・消防分署</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default"/>
                <w:sz w:val="18"/>
              </w:rPr>
            </w:pPr>
          </w:p>
        </w:tc>
        <w:tc>
          <w:tcPr>
            <w:tcW w:w="2940" w:type="dxa"/>
            <w:shd w:val="clear" w:color="auto" w:fill="auto"/>
            <w:vAlign w:val="top"/>
          </w:tcPr>
          <w:p>
            <w:pPr>
              <w:pStyle w:val="0"/>
              <w:jc w:val="left"/>
              <w:rPr>
                <w:rFonts w:hint="default"/>
                <w:sz w:val="24"/>
              </w:rPr>
            </w:pPr>
            <w:r>
              <w:rPr>
                <w:rFonts w:hint="eastAsia"/>
                <w:sz w:val="24"/>
              </w:rPr>
              <w:t>下関警察署・交番・駐在所</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restart"/>
            <w:shd w:val="clear" w:color="auto" w:fill="auto"/>
            <w:textDirection w:val="tbRlV"/>
            <w:vAlign w:val="center"/>
          </w:tcPr>
          <w:p>
            <w:pPr>
              <w:pStyle w:val="0"/>
              <w:ind w:left="113" w:right="113"/>
              <w:jc w:val="center"/>
              <w:rPr>
                <w:rFonts w:hint="default"/>
                <w:sz w:val="24"/>
              </w:rPr>
            </w:pPr>
            <w:r>
              <w:rPr>
                <w:rFonts w:hint="eastAsia"/>
                <w:sz w:val="24"/>
              </w:rPr>
              <w:t>協力機関</w:t>
            </w:r>
          </w:p>
        </w:tc>
        <w:tc>
          <w:tcPr>
            <w:tcW w:w="2940" w:type="dxa"/>
            <w:shd w:val="clear" w:color="auto" w:fill="auto"/>
            <w:vAlign w:val="top"/>
          </w:tcPr>
          <w:p>
            <w:pPr>
              <w:pStyle w:val="0"/>
              <w:tabs>
                <w:tab w:val="right" w:leader="none" w:pos="3391"/>
              </w:tabs>
              <w:jc w:val="left"/>
              <w:rPr>
                <w:rFonts w:hint="default"/>
                <w:sz w:val="24"/>
              </w:rPr>
            </w:pPr>
            <w:r>
              <w:rPr>
                <w:rFonts w:hint="eastAsia"/>
                <w:sz w:val="24"/>
              </w:rPr>
              <w:t>　　　　地区</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default"/>
                <w:sz w:val="18"/>
              </w:rPr>
            </w:pPr>
          </w:p>
        </w:tc>
        <w:tc>
          <w:tcPr>
            <w:tcW w:w="2940" w:type="dxa"/>
            <w:shd w:val="clear" w:color="auto" w:fill="auto"/>
            <w:vAlign w:val="top"/>
          </w:tcPr>
          <w:p>
            <w:pPr>
              <w:pStyle w:val="0"/>
              <w:jc w:val="left"/>
              <w:rPr>
                <w:rFonts w:hint="default"/>
                <w:sz w:val="24"/>
              </w:rPr>
            </w:pPr>
            <w:r>
              <w:rPr>
                <w:rFonts w:hint="eastAsia"/>
                <w:sz w:val="24"/>
              </w:rPr>
              <w:t>　　　　防災会</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default"/>
                <w:sz w:val="18"/>
              </w:rPr>
            </w:pPr>
          </w:p>
        </w:tc>
        <w:tc>
          <w:tcPr>
            <w:tcW w:w="2940" w:type="dxa"/>
            <w:shd w:val="clear" w:color="auto" w:fill="auto"/>
            <w:vAlign w:val="top"/>
          </w:tcPr>
          <w:p>
            <w:pPr>
              <w:pStyle w:val="0"/>
              <w:jc w:val="left"/>
              <w:rPr>
                <w:rFonts w:hint="default"/>
                <w:sz w:val="24"/>
              </w:rPr>
            </w:pPr>
            <w:r>
              <w:rPr>
                <w:rFonts w:hint="eastAsia"/>
                <w:sz w:val="24"/>
              </w:rPr>
              <w:t>　　　　病院</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default"/>
                <w:sz w:val="18"/>
              </w:rPr>
            </w:pPr>
          </w:p>
        </w:tc>
        <w:tc>
          <w:tcPr>
            <w:tcW w:w="2940" w:type="dxa"/>
            <w:shd w:val="clear" w:color="auto" w:fill="auto"/>
            <w:vAlign w:val="top"/>
          </w:tcPr>
          <w:p>
            <w:pPr>
              <w:pStyle w:val="0"/>
              <w:jc w:val="left"/>
              <w:rPr>
                <w:rFonts w:hint="default"/>
                <w:sz w:val="24"/>
              </w:rPr>
            </w:pPr>
            <w:r>
              <w:rPr>
                <w:rFonts w:hint="eastAsia"/>
                <w:sz w:val="24"/>
              </w:rPr>
              <w:t>　　　　協力施設</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left"/>
              <w:rPr>
                <w:rFonts w:hint="default"/>
                <w:sz w:val="18"/>
              </w:rPr>
            </w:pPr>
          </w:p>
        </w:tc>
        <w:tc>
          <w:tcPr>
            <w:tcW w:w="2940" w:type="dxa"/>
            <w:shd w:val="clear" w:color="auto" w:fill="auto"/>
            <w:vAlign w:val="top"/>
          </w:tcPr>
          <w:p>
            <w:pPr>
              <w:pStyle w:val="0"/>
              <w:jc w:val="left"/>
              <w:rPr>
                <w:rFonts w:hint="default"/>
                <w:sz w:val="24"/>
              </w:rPr>
            </w:pPr>
            <w:r>
              <w:rPr>
                <w:rFonts w:hint="eastAsia"/>
                <w:sz w:val="24"/>
              </w:rPr>
              <w:t>　　　　施設</w:t>
            </w: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restart"/>
            <w:shd w:val="clear" w:color="auto" w:fill="auto"/>
            <w:textDirection w:val="tbRlV"/>
            <w:vAlign w:val="center"/>
          </w:tcPr>
          <w:p>
            <w:pPr>
              <w:pStyle w:val="0"/>
              <w:ind w:left="113" w:right="113"/>
              <w:jc w:val="center"/>
              <w:rPr>
                <w:rFonts w:hint="eastAsia"/>
                <w:sz w:val="24"/>
              </w:rPr>
            </w:pPr>
            <w:r>
              <w:rPr>
                <w:rFonts w:hint="eastAsia"/>
                <w:sz w:val="24"/>
              </w:rPr>
              <w:t>ライフライン</w:t>
            </w:r>
          </w:p>
        </w:tc>
        <w:tc>
          <w:tcPr>
            <w:tcW w:w="294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right"/>
              <w:rPr>
                <w:rFonts w:hint="default"/>
                <w:sz w:val="18"/>
              </w:rPr>
            </w:pPr>
          </w:p>
        </w:tc>
        <w:tc>
          <w:tcPr>
            <w:tcW w:w="294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shd w:val="clear" w:color="auto" w:fill="auto"/>
            <w:vAlign w:val="top"/>
          </w:tcPr>
          <w:p>
            <w:pPr>
              <w:pStyle w:val="0"/>
              <w:jc w:val="right"/>
              <w:rPr>
                <w:rFonts w:hint="default"/>
                <w:sz w:val="18"/>
              </w:rPr>
            </w:pPr>
          </w:p>
        </w:tc>
        <w:tc>
          <w:tcPr>
            <w:tcW w:w="294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79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right"/>
              <w:rPr>
                <w:rFonts w:hint="default"/>
                <w:sz w:val="18"/>
              </w:rPr>
            </w:pPr>
          </w:p>
        </w:tc>
        <w:tc>
          <w:tcPr>
            <w:tcW w:w="29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14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14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16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bl>
    <w:p>
      <w:pPr>
        <w:pStyle w:val="0"/>
        <w:tabs>
          <w:tab w:val="left" w:leader="none" w:pos="-15"/>
          <w:tab w:val="center" w:leader="none" w:pos="4590"/>
        </w:tabs>
        <w:jc w:val="left"/>
        <w:rPr>
          <w:rFonts w:hint="eastAsia"/>
        </w:rPr>
      </w:pPr>
    </w:p>
    <w:p>
      <w:pPr>
        <w:pStyle w:val="0"/>
        <w:tabs>
          <w:tab w:val="left" w:leader="none" w:pos="-15"/>
          <w:tab w:val="center" w:leader="none" w:pos="4590"/>
        </w:tabs>
        <w:jc w:val="left"/>
        <w:rPr>
          <w:rFonts w:hint="default"/>
        </w:rPr>
      </w:pPr>
      <w:r>
        <w:rPr>
          <w:rFonts w:hint="default"/>
        </w:rPr>
        <w:br w:type="page"/>
      </w:r>
      <w:r>
        <w:rPr>
          <w:rFonts w:hint="eastAsia"/>
        </w:rPr>
        <w:t>３　［</w:t>
      </w:r>
      <w:r>
        <w:rPr>
          <w:rFonts w:hint="default"/>
        </w:rPr>
        <w:t>情報収集及び伝達</w:t>
      </w:r>
      <w:r>
        <w:rPr>
          <w:rFonts w:hint="eastAsia"/>
        </w:rPr>
        <w:t>］</w:t>
      </w:r>
    </w:p>
    <w:p>
      <w:pPr>
        <w:pStyle w:val="0"/>
        <w:tabs>
          <w:tab w:val="left" w:leader="none" w:pos="-15"/>
          <w:tab w:val="center" w:leader="none" w:pos="4590"/>
        </w:tabs>
        <w:ind w:left="0" w:leftChars="0" w:firstLine="209" w:firstLineChars="100"/>
        <w:rPr>
          <w:rFonts w:hint="default"/>
        </w:rPr>
      </w:pPr>
      <w:r>
        <w:rPr>
          <w:rFonts w:hint="default"/>
        </w:rPr>
        <w:t>(1)</w:t>
      </w:r>
      <w:r>
        <w:rPr>
          <w:rFonts w:hint="eastAsia"/>
        </w:rPr>
        <w:t>　</w:t>
      </w:r>
      <w:r>
        <w:rPr>
          <w:rFonts w:hint="default"/>
        </w:rPr>
        <w:t>情報収集</w:t>
      </w:r>
    </w:p>
    <w:p>
      <w:pPr>
        <w:pStyle w:val="0"/>
        <w:tabs>
          <w:tab w:val="left" w:leader="none" w:pos="-15"/>
          <w:tab w:val="center" w:leader="none" w:pos="4590"/>
        </w:tabs>
        <w:ind w:leftChars="0" w:firstLineChars="0"/>
        <w:rPr>
          <w:rFonts w:hint="default"/>
        </w:rPr>
      </w:pPr>
      <w:r>
        <w:rPr>
          <w:rFonts w:hint="eastAsia"/>
        </w:rPr>
        <w:t>　　　</w:t>
      </w:r>
      <w:r>
        <w:rPr>
          <w:rFonts w:hint="default"/>
        </w:rPr>
        <w:t>収集する主な情報及び収集方法は、以下のとおりとする。</w:t>
      </w:r>
    </w:p>
    <w:tbl>
      <w:tblPr>
        <w:tblStyle w:val="11"/>
        <w:tblW w:w="0" w:type="auto"/>
        <w:jc w:val="left"/>
        <w:tblInd w:w="353" w:type="dxa"/>
        <w:tblLayout w:type="fixed"/>
        <w:tblCellMar>
          <w:left w:w="93" w:type="dxa"/>
        </w:tblCellMar>
        <w:tblLook w:firstRow="0" w:lastRow="0" w:firstColumn="0" w:lastColumn="0" w:noHBand="0" w:noVBand="0" w:val="0000"/>
      </w:tblPr>
      <w:tblGrid>
        <w:gridCol w:w="4498"/>
        <w:gridCol w:w="4566"/>
      </w:tblGrid>
      <w:tr>
        <w:trPr/>
        <w:tc>
          <w:tcPr>
            <w:tcW w:w="4498" w:type="dxa"/>
            <w:tcBorders>
              <w:top w:val="single" w:color="000001" w:sz="12" w:space="0"/>
              <w:left w:val="single" w:color="000001" w:sz="12" w:space="0"/>
              <w:bottom w:val="single" w:color="auto" w:sz="4" w:space="0"/>
              <w:right w:val="single" w:color="auto" w:sz="4"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収集する情報</w:t>
            </w:r>
          </w:p>
        </w:tc>
        <w:tc>
          <w:tcPr>
            <w:tcW w:w="4566" w:type="dxa"/>
            <w:tcBorders>
              <w:top w:val="single" w:color="000001" w:sz="12" w:space="0"/>
              <w:left w:val="single" w:color="auto" w:sz="4" w:space="0"/>
              <w:bottom w:val="single" w:color="auto" w:sz="4" w:space="0"/>
              <w:right w:val="single" w:color="000001" w:sz="12"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収集方法</w:t>
            </w:r>
          </w:p>
        </w:tc>
      </w:tr>
      <w:tr>
        <w:trPr/>
        <w:tc>
          <w:tcPr>
            <w:tcW w:w="4498" w:type="dxa"/>
            <w:tcBorders>
              <w:top w:val="single" w:color="auto" w:sz="4" w:space="0"/>
              <w:left w:val="single" w:color="000001" w:sz="12" w:space="0"/>
              <w:bottom w:val="single" w:color="000001" w:sz="4" w:space="0"/>
              <w:right w:val="single" w:color="auto" w:sz="4" w:space="0"/>
              <w:tl2br w:val="none" w:color="auto" w:sz="0" w:space="0"/>
              <w:tr2bl w:val="none" w:color="auto" w:sz="0" w:space="0"/>
            </w:tcBorders>
            <w:shd w:val="clear" w:color="auto" w:fill="FFFFFF"/>
            <w:vAlign w:val="center"/>
          </w:tcPr>
          <w:p>
            <w:pPr>
              <w:pStyle w:val="0"/>
              <w:jc w:val="left"/>
              <w:rPr>
                <w:rFonts w:hint="default"/>
              </w:rPr>
            </w:pPr>
            <w:r>
              <w:rPr>
                <w:rFonts w:hint="eastAsia"/>
                <w:color w:val="000000"/>
              </w:rPr>
              <w:t>大雨に関する</w:t>
            </w:r>
            <w:r>
              <w:rPr>
                <w:rFonts w:hint="default"/>
                <w:color w:val="000000"/>
              </w:rPr>
              <w:t>情報</w:t>
            </w:r>
          </w:p>
        </w:tc>
        <w:tc>
          <w:tcPr>
            <w:tcW w:w="4566" w:type="dxa"/>
            <w:tcBorders>
              <w:top w:val="single" w:color="auto" w:sz="4" w:space="0"/>
              <w:left w:val="single" w:color="auto" w:sz="4" w:space="0"/>
              <w:bottom w:val="single" w:color="000001" w:sz="4" w:space="0"/>
              <w:right w:val="single" w:color="000001" w:sz="12" w:space="0"/>
              <w:tl2br w:val="none" w:color="auto" w:sz="0" w:space="0"/>
              <w:tr2bl w:val="none" w:color="auto" w:sz="0" w:space="0"/>
            </w:tcBorders>
            <w:shd w:val="clear" w:color="auto" w:fill="FFFFFF"/>
            <w:vAlign w:val="top"/>
          </w:tcPr>
          <w:p>
            <w:pPr>
              <w:pStyle w:val="0"/>
              <w:rPr>
                <w:rFonts w:hint="default"/>
              </w:rPr>
            </w:pPr>
            <w:r>
              <w:rPr>
                <w:rFonts w:hint="default"/>
                <w:color w:val="000000"/>
              </w:rPr>
              <w:t>テレビ、ラジオ、インターネット（情報提供機関のウェブサイト）、メール（市防災メール、緊急速報メール）</w:t>
            </w:r>
          </w:p>
        </w:tc>
      </w:tr>
      <w:tr>
        <w:trPr/>
        <w:tc>
          <w:tcPr>
            <w:tcW w:w="4498" w:type="dxa"/>
            <w:tcBorders>
              <w:top w:val="single" w:color="000001" w:sz="4" w:space="0"/>
              <w:left w:val="single" w:color="000001" w:sz="12" w:space="0"/>
              <w:bottom w:val="single" w:color="000001" w:sz="12" w:space="0"/>
              <w:right w:val="single" w:color="auto" w:sz="4" w:space="0"/>
              <w:tl2br w:val="none" w:color="auto" w:sz="0" w:space="0"/>
              <w:tr2bl w:val="none" w:color="auto" w:sz="0" w:space="0"/>
            </w:tcBorders>
            <w:shd w:val="clear" w:color="auto" w:fill="FFFFFF"/>
            <w:vAlign w:val="center"/>
          </w:tcPr>
          <w:p>
            <w:pPr>
              <w:pStyle w:val="0"/>
              <w:jc w:val="left"/>
              <w:rPr>
                <w:rFonts w:hint="default"/>
                <w:color w:val="000000"/>
              </w:rPr>
            </w:pPr>
            <w:r>
              <w:rPr>
                <w:rFonts w:hint="eastAsia"/>
                <w:color w:val="000000"/>
              </w:rPr>
              <w:t>避難情報等</w:t>
            </w:r>
          </w:p>
          <w:p>
            <w:pPr>
              <w:pStyle w:val="0"/>
              <w:jc w:val="left"/>
              <w:rPr>
                <w:rFonts w:hint="eastAsia"/>
                <w:color w:val="000000"/>
              </w:rPr>
            </w:pPr>
            <w:r>
              <w:rPr>
                <w:rFonts w:hint="eastAsia"/>
                <w:color w:val="000000"/>
              </w:rPr>
              <w:t>・警戒レベル３高齢者等避難</w:t>
            </w:r>
          </w:p>
          <w:p>
            <w:pPr>
              <w:pStyle w:val="0"/>
              <w:jc w:val="left"/>
              <w:rPr>
                <w:rFonts w:hint="default"/>
                <w:color w:val="000000"/>
              </w:rPr>
            </w:pPr>
            <w:r>
              <w:rPr>
                <w:rFonts w:hint="eastAsia"/>
                <w:color w:val="000000"/>
              </w:rPr>
              <w:t>・警戒レベル４</w:t>
            </w:r>
            <w:r>
              <w:rPr>
                <w:rFonts w:hint="default"/>
                <w:color w:val="000000"/>
              </w:rPr>
              <w:t>避難指示</w:t>
            </w:r>
          </w:p>
          <w:p>
            <w:pPr>
              <w:pStyle w:val="0"/>
              <w:jc w:val="left"/>
              <w:rPr>
                <w:rFonts w:hint="eastAsia"/>
              </w:rPr>
            </w:pPr>
            <w:r>
              <w:rPr>
                <w:rFonts w:hint="eastAsia"/>
                <w:color w:val="000000"/>
              </w:rPr>
              <w:t>・警戒レベル５緊急安全確保</w:t>
            </w:r>
          </w:p>
        </w:tc>
        <w:tc>
          <w:tcPr>
            <w:tcW w:w="4566" w:type="dxa"/>
            <w:tcBorders>
              <w:top w:val="single" w:color="000001" w:sz="4" w:space="0"/>
              <w:left w:val="single" w:color="auto" w:sz="4" w:space="0"/>
              <w:bottom w:val="single" w:color="000001" w:sz="12" w:space="0"/>
              <w:right w:val="single" w:color="000001" w:sz="12" w:space="0"/>
              <w:tl2br w:val="none" w:color="auto" w:sz="0" w:space="0"/>
              <w:tr2bl w:val="none" w:color="auto" w:sz="0" w:space="0"/>
            </w:tcBorders>
            <w:shd w:val="clear" w:color="auto" w:fill="FFFFFF"/>
            <w:vAlign w:val="top"/>
          </w:tcPr>
          <w:p>
            <w:pPr>
              <w:pStyle w:val="0"/>
              <w:rPr>
                <w:rFonts w:hint="default"/>
              </w:rPr>
            </w:pPr>
            <w:r>
              <w:rPr>
                <w:rFonts w:hint="default"/>
                <w:color w:val="000000"/>
              </w:rPr>
              <w:t>テレビ、ラジオ、インターネット（市役所のウェブサイト）、メール（市防災メール、緊急速報メール）</w:t>
            </w:r>
          </w:p>
        </w:tc>
      </w:tr>
    </w:tbl>
    <w:p>
      <w:pPr>
        <w:pStyle w:val="0"/>
        <w:tabs>
          <w:tab w:val="left" w:leader="none" w:pos="-15"/>
          <w:tab w:val="center" w:leader="none" w:pos="4590"/>
        </w:tabs>
        <w:rPr>
          <w:rFonts w:hint="eastAsia"/>
        </w:rPr>
      </w:pPr>
    </w:p>
    <w:p>
      <w:pPr>
        <w:pStyle w:val="0"/>
        <w:tabs>
          <w:tab w:val="left" w:leader="none" w:pos="-15"/>
          <w:tab w:val="center" w:leader="none" w:pos="4590"/>
        </w:tabs>
        <w:ind w:left="0" w:leftChars="0" w:firstLine="209" w:firstLineChars="100"/>
        <w:rPr>
          <w:rFonts w:hint="default"/>
        </w:rPr>
      </w:pPr>
      <w:r>
        <w:rPr>
          <w:rFonts w:hint="default"/>
        </w:rPr>
        <w:t>(2)</w:t>
      </w:r>
      <w:r>
        <w:rPr>
          <w:rFonts w:hint="eastAsia"/>
        </w:rPr>
        <w:t>　</w:t>
      </w:r>
      <w:r>
        <w:rPr>
          <w:rFonts w:hint="default"/>
        </w:rPr>
        <w:t>情報伝達</w:t>
      </w:r>
    </w:p>
    <w:p>
      <w:pPr>
        <w:pStyle w:val="0"/>
        <w:tabs>
          <w:tab w:val="left" w:leader="none" w:pos="-15"/>
          <w:tab w:val="center" w:leader="none" w:pos="4590"/>
        </w:tabs>
        <w:ind w:left="627" w:leftChars="200" w:hanging="209" w:hangingChars="100"/>
        <w:rPr>
          <w:rFonts w:hint="default"/>
        </w:rPr>
      </w:pPr>
      <w:r>
        <w:rPr>
          <w:rFonts w:hint="default"/>
        </w:rPr>
        <w:t>ア　</w:t>
      </w:r>
      <w:r>
        <w:rPr>
          <w:rFonts w:hint="default"/>
          <w:color w:val="FF0000"/>
        </w:rPr>
        <w:t>体制ごとの施設内緊急連絡網</w:t>
      </w:r>
      <w:r>
        <w:rPr>
          <w:rFonts w:hint="default"/>
        </w:rPr>
        <w:t>に基づき、</w:t>
      </w:r>
      <w:r>
        <w:rPr>
          <w:rFonts w:hint="eastAsia"/>
        </w:rPr>
        <w:t>大雨に関する</w:t>
      </w:r>
      <w:r>
        <w:rPr>
          <w:rFonts w:hint="default"/>
        </w:rPr>
        <w:t>情報等の情報を施設内関係者間で共有する。</w:t>
      </w:r>
    </w:p>
    <w:p>
      <w:pPr>
        <w:pStyle w:val="0"/>
        <w:tabs>
          <w:tab w:val="left" w:leader="none" w:pos="-15"/>
          <w:tab w:val="center" w:leader="none" w:pos="4590"/>
        </w:tabs>
        <w:ind w:left="627" w:leftChars="200" w:hanging="209" w:hangingChars="100"/>
        <w:rPr>
          <w:rFonts w:hint="eastAsia"/>
        </w:rPr>
      </w:pPr>
      <w:r>
        <w:rPr>
          <w:rFonts w:hint="default"/>
        </w:rPr>
        <w:t>イ　警戒体制下で非常体制に移行するおそれがある場合には、</w:t>
      </w:r>
      <w:r>
        <w:rPr>
          <w:rFonts w:hint="eastAsia"/>
          <w:color w:val="FF0000"/>
        </w:rPr>
        <w:t>入院（所）者家族緊急</w:t>
      </w:r>
      <w:r>
        <w:rPr>
          <w:rFonts w:hint="default"/>
          <w:color w:val="FF0000"/>
        </w:rPr>
        <w:t>連絡網</w:t>
      </w:r>
      <w:r>
        <w:rPr>
          <w:rFonts w:hint="default"/>
        </w:rPr>
        <w:t>に基づき、保護者に対し、「非常体制に移行した場合には</w:t>
      </w:r>
      <w:r>
        <w:rPr>
          <w:rFonts w:hint="default"/>
          <w:color w:val="FF0000"/>
        </w:rPr>
        <w:t>○○○○</w:t>
      </w:r>
      <w:r>
        <w:rPr>
          <w:rFonts w:hint="default"/>
          <w:color w:val="FF0000"/>
        </w:rPr>
        <w:t>（避難場所名）</w:t>
      </w:r>
      <w:r>
        <w:rPr>
          <w:rFonts w:hint="default"/>
        </w:rPr>
        <w:t>へ避難する」旨を連絡する。</w:t>
      </w:r>
    </w:p>
    <w:p>
      <w:pPr>
        <w:pStyle w:val="0"/>
        <w:tabs>
          <w:tab w:val="left" w:leader="none" w:pos="-15"/>
          <w:tab w:val="center" w:leader="none" w:pos="4590"/>
        </w:tabs>
        <w:ind w:left="627" w:leftChars="200" w:hanging="209" w:hangingChars="100"/>
        <w:rPr>
          <w:rFonts w:hint="eastAsia"/>
        </w:rPr>
      </w:pPr>
      <w:r>
        <w:rPr>
          <w:rFonts w:hint="default"/>
        </w:rPr>
        <w:t>ウ　非常体制に移行した場合には、</w:t>
      </w:r>
      <w:r>
        <w:rPr>
          <w:rFonts w:hint="eastAsia"/>
        </w:rPr>
        <w:t>下関</w:t>
      </w:r>
      <w:r>
        <w:rPr>
          <w:rFonts w:hint="default"/>
        </w:rPr>
        <w:t>市</w:t>
      </w:r>
      <w:r>
        <w:rPr>
          <w:rFonts w:hint="default"/>
          <w:color w:val="FF0000"/>
        </w:rPr>
        <w:t>○○</w:t>
      </w:r>
      <w:r>
        <w:rPr>
          <w:rFonts w:hint="default"/>
          <w:color w:val="FF0000"/>
        </w:rPr>
        <w:t>課</w:t>
      </w:r>
      <w:r>
        <w:rPr>
          <w:rFonts w:hint="default"/>
        </w:rPr>
        <w:t>（連絡先）に「これより</w:t>
      </w:r>
      <w:r>
        <w:rPr>
          <w:rFonts w:hint="eastAsia"/>
          <w:color w:val="FF0000"/>
        </w:rPr>
        <w:t>○○○○</w:t>
      </w:r>
      <w:r>
        <w:rPr>
          <w:rFonts w:hint="default"/>
          <w:color w:val="FF0000"/>
        </w:rPr>
        <w:t>（避難場所名）</w:t>
      </w:r>
      <w:r>
        <w:rPr>
          <w:rFonts w:hint="eastAsia"/>
          <w:color w:val="FF0000"/>
        </w:rPr>
        <w:t>　</w:t>
      </w:r>
      <w:r>
        <w:rPr>
          <w:rFonts w:hint="default"/>
        </w:rPr>
        <w:t>に避難する」旨を連絡する。</w:t>
      </w:r>
    </w:p>
    <w:p>
      <w:pPr>
        <w:pStyle w:val="0"/>
        <w:tabs>
          <w:tab w:val="left" w:leader="none" w:pos="-15"/>
          <w:tab w:val="center" w:leader="none" w:pos="4590"/>
        </w:tabs>
        <w:ind w:left="627" w:leftChars="200" w:hanging="209" w:hangingChars="100"/>
        <w:rPr>
          <w:rFonts w:hint="eastAsia"/>
        </w:rPr>
      </w:pPr>
      <w:r>
        <w:rPr>
          <w:rFonts w:hint="eastAsia"/>
        </w:rPr>
        <w:t>エ　非常体制に移行した場合には保護者緊急連絡網に基づき、保護者に対し、「非常体制に移行したので、</w:t>
      </w:r>
      <w:r>
        <w:rPr>
          <w:rFonts w:hint="eastAsia"/>
          <w:color w:val="FF0000"/>
        </w:rPr>
        <w:t>○○○○（避難場所名）</w:t>
      </w:r>
      <w:r>
        <w:rPr>
          <w:rFonts w:hint="eastAsia"/>
        </w:rPr>
        <w:t>へ避難する。児童引き渡しは</w:t>
      </w:r>
      <w:r>
        <w:rPr>
          <w:rFonts w:hint="eastAsia"/>
          <w:color w:val="FF0000"/>
        </w:rPr>
        <w:t>○○○○（避難場所名）</w:t>
      </w:r>
      <w:r>
        <w:rPr>
          <w:rFonts w:hint="eastAsia"/>
        </w:rPr>
        <w:t>において行う。児童引き渡し開始については、追って別途連絡する。」旨を連絡する。</w:t>
      </w:r>
    </w:p>
    <w:p>
      <w:pPr>
        <w:pStyle w:val="0"/>
        <w:tabs>
          <w:tab w:val="left" w:leader="none" w:pos="-15"/>
          <w:tab w:val="center" w:leader="none" w:pos="4590"/>
        </w:tabs>
        <w:ind w:left="0" w:leftChars="0" w:firstLine="418" w:firstLineChars="200"/>
        <w:rPr>
          <w:rFonts w:hint="eastAsia"/>
        </w:rPr>
      </w:pPr>
      <w:r>
        <w:rPr>
          <w:rFonts w:hint="eastAsia"/>
        </w:rPr>
        <w:t>オ</w:t>
      </w:r>
      <w:r>
        <w:rPr>
          <w:rFonts w:hint="default"/>
        </w:rPr>
        <w:t>　避難の完了後、</w:t>
      </w:r>
      <w:r>
        <w:rPr>
          <w:rFonts w:hint="eastAsia"/>
        </w:rPr>
        <w:t>下関</w:t>
      </w:r>
      <w:r>
        <w:rPr>
          <w:rFonts w:hint="default"/>
        </w:rPr>
        <w:t>市</w:t>
      </w:r>
      <w:r>
        <w:rPr>
          <w:rFonts w:hint="default"/>
          <w:color w:val="FF0000"/>
        </w:rPr>
        <w:t>○○</w:t>
      </w:r>
      <w:r>
        <w:rPr>
          <w:rFonts w:hint="default"/>
          <w:color w:val="FF0000"/>
        </w:rPr>
        <w:t>課（連絡先）</w:t>
      </w:r>
      <w:r>
        <w:rPr>
          <w:rFonts w:hint="default"/>
        </w:rPr>
        <w:t>に</w:t>
      </w:r>
      <w:r>
        <w:rPr>
          <w:rFonts w:hint="eastAsia"/>
        </w:rPr>
        <w:t>「</w:t>
      </w:r>
      <w:r>
        <w:rPr>
          <w:rFonts w:hint="default"/>
        </w:rPr>
        <w:t>避難が完了した</w:t>
      </w:r>
      <w:r>
        <w:rPr>
          <w:rFonts w:hint="eastAsia"/>
        </w:rPr>
        <w:t>」</w:t>
      </w:r>
      <w:r>
        <w:rPr>
          <w:rFonts w:hint="default"/>
        </w:rPr>
        <w:t>旨を連絡する。</w:t>
      </w:r>
    </w:p>
    <w:p>
      <w:pPr>
        <w:pStyle w:val="0"/>
        <w:tabs>
          <w:tab w:val="left" w:leader="none" w:pos="-15"/>
          <w:tab w:val="center" w:leader="none" w:pos="4590"/>
        </w:tabs>
        <w:ind w:left="627" w:leftChars="200" w:hanging="209" w:hangingChars="100"/>
        <w:rPr>
          <w:rFonts w:hint="eastAsia"/>
        </w:rPr>
      </w:pPr>
      <w:r>
        <w:rPr>
          <w:rFonts w:hint="eastAsia"/>
        </w:rPr>
        <w:t>カ</w:t>
      </w:r>
      <w:r>
        <w:rPr>
          <w:rFonts w:hint="default"/>
        </w:rPr>
        <w:t>　避難の完了後、</w:t>
      </w:r>
      <w:r>
        <w:rPr>
          <w:rFonts w:hint="eastAsia"/>
          <w:color w:val="FF0000"/>
        </w:rPr>
        <w:t>保護者緊急</w:t>
      </w:r>
      <w:r>
        <w:rPr>
          <w:rFonts w:hint="default"/>
          <w:color w:val="FF0000"/>
        </w:rPr>
        <w:t>連絡網</w:t>
      </w:r>
      <w:r>
        <w:rPr>
          <w:rFonts w:hint="default"/>
        </w:rPr>
        <w:t>に基づき、</w:t>
      </w:r>
      <w:r>
        <w:rPr>
          <w:rFonts w:hint="eastAsia"/>
        </w:rPr>
        <w:t>保護者</w:t>
      </w:r>
      <w:r>
        <w:rPr>
          <w:rFonts w:hint="default"/>
        </w:rPr>
        <w:t>に対し、</w:t>
      </w:r>
      <w:r>
        <w:rPr>
          <w:rFonts w:hint="eastAsia"/>
        </w:rPr>
        <w:t>「避難が完了。これにより</w:t>
      </w:r>
      <w:r>
        <w:rPr>
          <w:rFonts w:hint="eastAsia"/>
          <w:color w:val="FF0000"/>
        </w:rPr>
        <w:t>○○○○（避難場所）</w:t>
      </w:r>
      <w:r>
        <w:rPr>
          <w:rFonts w:hint="eastAsia"/>
        </w:rPr>
        <w:t>において児童引き渡しを行う。」旨を連絡する。</w:t>
      </w:r>
    </w:p>
    <w:p>
      <w:pPr>
        <w:pStyle w:val="0"/>
        <w:tabs>
          <w:tab w:val="left" w:leader="none" w:pos="-15"/>
          <w:tab w:val="center" w:leader="none" w:pos="4590"/>
        </w:tabs>
        <w:rPr>
          <w:rFonts w:hint="default"/>
        </w:rPr>
      </w:pPr>
    </w:p>
    <w:p>
      <w:pPr>
        <w:pStyle w:val="0"/>
        <w:tabs>
          <w:tab w:val="left" w:leader="none" w:pos="-15"/>
          <w:tab w:val="center" w:leader="none" w:pos="4590"/>
        </w:tabs>
        <w:rPr>
          <w:rFonts w:hint="default"/>
        </w:rPr>
      </w:pPr>
      <w:r>
        <w:rPr>
          <w:rFonts w:hint="eastAsia"/>
        </w:rPr>
        <w:t>４　［</w:t>
      </w:r>
      <w:r>
        <w:rPr>
          <w:rFonts w:hint="default"/>
        </w:rPr>
        <w:t>避難誘導</w:t>
      </w:r>
      <w:r>
        <w:rPr>
          <w:rFonts w:hint="eastAsia"/>
        </w:rPr>
        <w:t>］</w:t>
      </w:r>
    </w:p>
    <w:p>
      <w:pPr>
        <w:pStyle w:val="0"/>
        <w:tabs>
          <w:tab w:val="clear" w:pos="-15"/>
          <w:tab w:val="left" w:leader="none" w:pos="210"/>
          <w:tab w:val="center" w:leader="none" w:pos="4590"/>
        </w:tabs>
        <w:ind w:left="0" w:leftChars="0" w:firstLine="209" w:firstLineChars="100"/>
        <w:jc w:val="left"/>
        <w:rPr>
          <w:rFonts w:hint="default"/>
        </w:rPr>
      </w:pPr>
      <w:r>
        <w:rPr>
          <w:rFonts w:hint="default"/>
        </w:rPr>
        <w:t>(1)</w:t>
      </w:r>
      <w:r>
        <w:rPr>
          <w:rFonts w:hint="eastAsia"/>
        </w:rPr>
        <w:t>　</w:t>
      </w:r>
      <w:r>
        <w:rPr>
          <w:rFonts w:hint="default"/>
        </w:rPr>
        <w:t>避難場所</w:t>
      </w:r>
    </w:p>
    <w:p>
      <w:pPr>
        <w:pStyle w:val="0"/>
        <w:tabs>
          <w:tab w:val="clear" w:pos="-15"/>
          <w:tab w:val="left" w:leader="none" w:pos="210"/>
          <w:tab w:val="center" w:leader="none" w:pos="4590"/>
        </w:tabs>
        <w:ind w:left="0" w:leftChars="0" w:firstLine="627" w:firstLineChars="300"/>
        <w:rPr>
          <w:rFonts w:hint="default"/>
        </w:rPr>
      </w:pPr>
      <w:r>
        <w:rPr>
          <w:rFonts w:hint="default"/>
        </w:rPr>
        <w:t>避難場所は、</w:t>
      </w:r>
      <w:r>
        <w:rPr>
          <w:rFonts w:hint="eastAsia"/>
          <w:color w:val="FF0000"/>
        </w:rPr>
        <w:t>下関</w:t>
      </w:r>
      <w:r>
        <w:rPr>
          <w:rFonts w:hint="default"/>
          <w:color w:val="FF0000"/>
        </w:rPr>
        <w:t>市</w:t>
      </w:r>
      <w:r>
        <w:rPr>
          <w:rFonts w:hint="default"/>
          <w:color w:val="FF0000"/>
        </w:rPr>
        <w:t>○</w:t>
      </w:r>
      <w:r>
        <w:rPr>
          <w:rFonts w:hint="default"/>
          <w:color w:val="FF0000"/>
        </w:rPr>
        <w:t>丁目</w:t>
      </w:r>
      <w:r>
        <w:rPr>
          <w:rFonts w:hint="default"/>
          <w:color w:val="FF0000"/>
        </w:rPr>
        <w:t>○</w:t>
      </w:r>
      <w:r>
        <w:rPr>
          <w:rFonts w:hint="default"/>
          <w:color w:val="FF0000"/>
        </w:rPr>
        <w:t>番</w:t>
      </w:r>
      <w:r>
        <w:rPr>
          <w:rFonts w:hint="default"/>
          <w:color w:val="FF0000"/>
        </w:rPr>
        <w:t>○</w:t>
      </w:r>
      <w:r>
        <w:rPr>
          <w:rFonts w:hint="default"/>
          <w:color w:val="FF0000"/>
        </w:rPr>
        <w:t>号</w:t>
      </w:r>
      <w:r>
        <w:rPr>
          <w:rFonts w:hint="default"/>
        </w:rPr>
        <w:t>「</w:t>
      </w:r>
      <w:r>
        <w:rPr>
          <w:rFonts w:hint="eastAsia"/>
          <w:color w:val="FF0000"/>
        </w:rPr>
        <w:t>○○○○</w:t>
      </w:r>
      <w:r>
        <w:rPr>
          <w:rFonts w:hint="default"/>
          <w:color w:val="FF0000"/>
        </w:rPr>
        <w:t>（避難場所名）</w:t>
      </w:r>
      <w:r>
        <w:rPr>
          <w:rFonts w:hint="default"/>
        </w:rPr>
        <w:t>」とする。</w:t>
      </w:r>
    </w:p>
    <w:p>
      <w:pPr>
        <w:pStyle w:val="0"/>
        <w:tabs>
          <w:tab w:val="clear" w:pos="-15"/>
          <w:tab w:val="left" w:leader="none" w:pos="210"/>
          <w:tab w:val="center" w:leader="none" w:pos="4590"/>
        </w:tabs>
        <w:ind w:left="418" w:leftChars="200" w:firstLine="209" w:firstLineChars="100"/>
        <w:rPr>
          <w:rFonts w:hint="default"/>
        </w:rPr>
      </w:pPr>
      <w:r>
        <w:rPr>
          <w:rFonts w:hint="eastAsia"/>
        </w:rPr>
        <w:t>周辺の浸水の状況や</w:t>
      </w:r>
      <w:r>
        <w:rPr>
          <w:rFonts w:hint="default"/>
        </w:rPr>
        <w:t>利用者の健康状態等により上記避難場所への避難が困難な場合には、</w:t>
      </w:r>
      <w:r>
        <w:rPr>
          <w:rFonts w:hint="eastAsia"/>
        </w:rPr>
        <w:t>屋内</w:t>
      </w:r>
      <w:r>
        <w:rPr>
          <w:rFonts w:hint="default"/>
        </w:rPr>
        <w:t>避難場所として本施設</w:t>
      </w:r>
      <w:r>
        <w:rPr>
          <w:rFonts w:hint="default"/>
          <w:color w:val="FF0000"/>
        </w:rPr>
        <w:t>○</w:t>
      </w:r>
      <w:r>
        <w:rPr>
          <w:rFonts w:hint="default"/>
          <w:color w:val="FF0000"/>
        </w:rPr>
        <w:t>棟の</w:t>
      </w:r>
      <w:r>
        <w:rPr>
          <w:rFonts w:hint="default"/>
          <w:color w:val="FF0000"/>
        </w:rPr>
        <w:t>○</w:t>
      </w:r>
      <w:r>
        <w:rPr>
          <w:rFonts w:hint="default"/>
          <w:color w:val="FF0000"/>
        </w:rPr>
        <w:t>階</w:t>
      </w:r>
      <w:r>
        <w:rPr>
          <w:rFonts w:hint="default"/>
        </w:rPr>
        <w:t>へ避難するものとする。</w:t>
      </w:r>
    </w:p>
    <w:p>
      <w:pPr>
        <w:pStyle w:val="0"/>
        <w:tabs>
          <w:tab w:val="clear" w:pos="-15"/>
          <w:tab w:val="left" w:leader="none" w:pos="210"/>
          <w:tab w:val="center" w:leader="none" w:pos="4590"/>
        </w:tabs>
        <w:ind w:left="0" w:leftChars="0" w:firstLine="209" w:firstLineChars="100"/>
        <w:rPr>
          <w:rFonts w:hint="default"/>
        </w:rPr>
      </w:pPr>
      <w:r>
        <w:rPr>
          <w:rFonts w:hint="default"/>
        </w:rPr>
        <w:t>(2)</w:t>
      </w:r>
      <w:r>
        <w:rPr>
          <w:rFonts w:hint="eastAsia"/>
        </w:rPr>
        <w:t>　</w:t>
      </w:r>
      <w:r>
        <w:rPr>
          <w:rFonts w:hint="default"/>
        </w:rPr>
        <w:t>避難経路</w:t>
      </w:r>
    </w:p>
    <w:p>
      <w:pPr>
        <w:pStyle w:val="0"/>
        <w:tabs>
          <w:tab w:val="clear" w:pos="-15"/>
          <w:tab w:val="left" w:leader="none" w:pos="210"/>
          <w:tab w:val="center" w:leader="none" w:pos="4590"/>
        </w:tabs>
        <w:ind w:left="0" w:leftChars="0" w:firstLine="627" w:firstLineChars="300"/>
        <w:rPr>
          <w:rFonts w:hint="default"/>
        </w:rPr>
      </w:pPr>
      <w:r>
        <w:rPr>
          <w:rFonts w:hint="default"/>
        </w:rPr>
        <w:t>避難場所までの避難経路については、</w:t>
      </w:r>
      <w:r>
        <w:rPr>
          <w:rFonts w:hint="default"/>
          <w:color w:val="FF0000"/>
        </w:rPr>
        <w:t>別紙</w:t>
      </w:r>
      <w:r>
        <w:rPr>
          <w:rFonts w:hint="eastAsia"/>
          <w:color w:val="FF0000"/>
        </w:rPr>
        <w:t>1</w:t>
      </w:r>
      <w:r>
        <w:rPr>
          <w:rFonts w:hint="default"/>
          <w:color w:val="FF0000"/>
        </w:rPr>
        <w:t>「避難経路図」</w:t>
      </w:r>
      <w:r>
        <w:rPr>
          <w:rFonts w:hint="default"/>
        </w:rPr>
        <w:t>のとおり</w:t>
      </w:r>
      <w:r>
        <w:rPr>
          <w:rFonts w:hint="eastAsia"/>
        </w:rPr>
        <w:t>とする</w:t>
      </w:r>
      <w:r>
        <w:rPr>
          <w:rFonts w:hint="default"/>
        </w:rPr>
        <w:t>。</w:t>
      </w:r>
    </w:p>
    <w:p>
      <w:pPr>
        <w:pStyle w:val="0"/>
        <w:tabs>
          <w:tab w:val="clear" w:pos="-15"/>
          <w:tab w:val="left" w:leader="none" w:pos="210"/>
          <w:tab w:val="center" w:leader="none" w:pos="4590"/>
        </w:tabs>
        <w:ind w:left="0" w:leftChars="0" w:firstLine="627" w:firstLineChars="300"/>
        <w:rPr>
          <w:rFonts w:hint="default"/>
          <w:color w:val="auto"/>
        </w:rPr>
      </w:pPr>
      <w:r>
        <w:rPr>
          <w:rFonts w:hint="eastAsia"/>
        </w:rPr>
        <w:t>屋内避難する場合の避難経路については、</w:t>
      </w:r>
      <w:r>
        <w:rPr>
          <w:rFonts w:hint="default"/>
          <w:color w:val="FF0000"/>
        </w:rPr>
        <w:t>別紙</w:t>
      </w:r>
      <w:r>
        <w:rPr>
          <w:rFonts w:hint="eastAsia"/>
          <w:color w:val="FF0000"/>
        </w:rPr>
        <w:t>2</w:t>
      </w:r>
      <w:r>
        <w:rPr>
          <w:rFonts w:hint="default"/>
          <w:color w:val="FF0000"/>
        </w:rPr>
        <w:t>「避難経路図」</w:t>
      </w:r>
      <w:r>
        <w:rPr>
          <w:rFonts w:hint="eastAsia"/>
          <w:color w:val="auto"/>
        </w:rPr>
        <w:t>のとおりとする。</w:t>
      </w:r>
    </w:p>
    <w:p>
      <w:pPr>
        <w:pStyle w:val="0"/>
        <w:tabs>
          <w:tab w:val="clear" w:pos="-15"/>
          <w:tab w:val="left" w:leader="none" w:pos="210"/>
          <w:tab w:val="center" w:leader="none" w:pos="4590"/>
        </w:tabs>
        <w:ind w:left="0" w:leftChars="0" w:firstLine="209" w:firstLineChars="100"/>
        <w:rPr>
          <w:rFonts w:hint="default"/>
        </w:rPr>
      </w:pPr>
      <w:r>
        <w:rPr>
          <w:rFonts w:hint="default"/>
        </w:rPr>
        <w:t>(</w:t>
      </w:r>
      <w:r>
        <w:rPr>
          <w:rFonts w:hint="eastAsia"/>
        </w:rPr>
        <w:t>3</w:t>
      </w:r>
      <w:r>
        <w:rPr>
          <w:rFonts w:hint="default"/>
        </w:rPr>
        <w:t>)</w:t>
      </w:r>
      <w:r>
        <w:rPr>
          <w:rFonts w:hint="eastAsia"/>
        </w:rPr>
        <w:t>　避難の基準</w:t>
      </w:r>
    </w:p>
    <w:p>
      <w:pPr>
        <w:pStyle w:val="0"/>
        <w:tabs>
          <w:tab w:val="clear" w:pos="-15"/>
          <w:tab w:val="left" w:leader="none" w:pos="210"/>
          <w:tab w:val="center" w:leader="none" w:pos="4590"/>
        </w:tabs>
        <w:ind w:left="0" w:leftChars="0" w:firstLine="418" w:firstLineChars="200"/>
        <w:rPr>
          <w:rFonts w:hint="default"/>
        </w:rPr>
      </w:pPr>
      <w:r>
        <w:rPr>
          <w:rFonts w:hint="eastAsia"/>
        </w:rPr>
        <w:t>1)</w:t>
      </w:r>
      <w:r>
        <w:rPr>
          <w:rFonts w:hint="eastAsia"/>
        </w:rPr>
        <w:t>　市役所等からの情報に基づく判断</w:t>
      </w:r>
    </w:p>
    <w:p>
      <w:pPr>
        <w:pStyle w:val="0"/>
        <w:tabs>
          <w:tab w:val="clear" w:pos="-15"/>
          <w:tab w:val="left" w:leader="none" w:pos="210"/>
          <w:tab w:val="center" w:leader="none" w:pos="4590"/>
        </w:tabs>
        <w:ind w:left="0" w:leftChars="0" w:firstLine="836" w:firstLineChars="400"/>
        <w:rPr>
          <w:rFonts w:hint="eastAsia"/>
        </w:rPr>
      </w:pPr>
      <w:r>
        <w:rPr>
          <w:rFonts w:hint="eastAsia"/>
        </w:rPr>
        <w:t>避難情報の発令（警戒レベル３高齢者等避難）があった場合に、避難等を開始する。</w:t>
      </w:r>
    </w:p>
    <w:p>
      <w:pPr>
        <w:pStyle w:val="0"/>
        <w:tabs>
          <w:tab w:val="clear" w:pos="-15"/>
          <w:tab w:val="left" w:leader="none" w:pos="210"/>
          <w:tab w:val="center" w:leader="none" w:pos="4590"/>
        </w:tabs>
        <w:ind w:left="0" w:leftChars="0" w:firstLine="418" w:firstLineChars="200"/>
        <w:rPr>
          <w:rFonts w:hint="default"/>
        </w:rPr>
      </w:pPr>
      <w:r>
        <w:rPr>
          <w:rFonts w:hint="eastAsia"/>
        </w:rPr>
        <w:t>2)</w:t>
      </w:r>
      <w:r>
        <w:rPr>
          <w:rFonts w:hint="eastAsia"/>
        </w:rPr>
        <w:t>　自主避難の判断</w:t>
      </w:r>
    </w:p>
    <w:p>
      <w:pPr>
        <w:pStyle w:val="0"/>
        <w:tabs>
          <w:tab w:val="clear" w:pos="-15"/>
          <w:tab w:val="left" w:leader="none" w:pos="210"/>
          <w:tab w:val="center" w:leader="none" w:pos="4590"/>
        </w:tabs>
        <w:ind w:left="627" w:leftChars="300" w:firstLine="209" w:firstLineChars="100"/>
        <w:rPr>
          <w:rFonts w:hint="eastAsia"/>
        </w:rPr>
      </w:pPr>
      <w:r>
        <w:rPr>
          <w:rFonts w:hint="eastAsia"/>
        </w:rPr>
        <w:t>大雨警報等が発表される場合又は、洪水のおそれ等が考えられる場合には、市役所等の情報を待つことなく避難を開始する。</w:t>
      </w:r>
    </w:p>
    <w:p>
      <w:pPr>
        <w:pStyle w:val="0"/>
        <w:tabs>
          <w:tab w:val="clear" w:pos="-15"/>
          <w:tab w:val="left" w:leader="none" w:pos="210"/>
          <w:tab w:val="center" w:leader="none" w:pos="4590"/>
        </w:tabs>
        <w:ind w:left="0" w:leftChars="0" w:firstLine="209" w:firstLineChars="100"/>
        <w:rPr>
          <w:rFonts w:hint="eastAsia"/>
        </w:rPr>
      </w:pPr>
      <w:r>
        <w:rPr>
          <w:rFonts w:hint="default"/>
        </w:rPr>
        <w:t>(</w:t>
      </w:r>
      <w:r>
        <w:rPr>
          <w:rFonts w:hint="eastAsia"/>
        </w:rPr>
        <w:t>4</w:t>
      </w:r>
      <w:r>
        <w:rPr>
          <w:rFonts w:hint="default"/>
        </w:rPr>
        <w:t>)</w:t>
      </w:r>
      <w:r>
        <w:rPr>
          <w:rFonts w:hint="eastAsia"/>
        </w:rPr>
        <w:t>　</w:t>
      </w:r>
      <w:r>
        <w:rPr>
          <w:rFonts w:hint="default"/>
        </w:rPr>
        <w:t>避難誘導方法</w:t>
      </w:r>
    </w:p>
    <w:p>
      <w:pPr>
        <w:pStyle w:val="0"/>
        <w:tabs>
          <w:tab w:val="clear" w:pos="-15"/>
          <w:tab w:val="left" w:leader="none" w:pos="210"/>
          <w:tab w:val="center" w:leader="none" w:pos="4590"/>
        </w:tabs>
        <w:ind w:left="418" w:leftChars="200" w:right="0" w:rightChars="0" w:firstLine="209" w:firstLineChars="100"/>
        <w:rPr>
          <w:rFonts w:hint="default"/>
        </w:rPr>
      </w:pPr>
      <w:r>
        <w:rPr>
          <w:rFonts w:hint="default"/>
        </w:rPr>
        <w:t>日頃</w:t>
      </w:r>
      <w:r>
        <w:rPr>
          <w:rFonts w:hint="eastAsia"/>
        </w:rPr>
        <w:t>から</w:t>
      </w:r>
      <w:r>
        <w:rPr>
          <w:rFonts w:hint="default"/>
        </w:rPr>
        <w:t>、避難場所（施設外と施設内）や避難経路を施設内に掲示し、利用者等や周辺住民に周知しておく。避難場所に誘導するときは、避難場所及び避難経路について、声をかけながら誘導する。</w:t>
      </w:r>
    </w:p>
    <w:p>
      <w:pPr>
        <w:pStyle w:val="0"/>
        <w:tabs>
          <w:tab w:val="clear" w:pos="-15"/>
          <w:tab w:val="left" w:leader="none" w:pos="210"/>
          <w:tab w:val="center" w:leader="none" w:pos="4590"/>
        </w:tabs>
        <w:ind w:left="418" w:leftChars="200" w:firstLine="209" w:firstLineChars="100"/>
        <w:rPr>
          <w:rFonts w:hint="eastAsia"/>
        </w:rPr>
      </w:pPr>
      <w:r>
        <w:rPr>
          <w:rFonts w:hint="default"/>
        </w:rPr>
        <w:t>施設外へ避難する際は、車両等を使用せず</w:t>
      </w:r>
      <w:r>
        <w:rPr>
          <w:rFonts w:hint="eastAsia"/>
        </w:rPr>
        <w:t>原則徒歩とするが、やむを得ない事由がある場合は車両を使用する。</w:t>
      </w:r>
    </w:p>
    <w:p>
      <w:pPr>
        <w:pStyle w:val="0"/>
        <w:tabs>
          <w:tab w:val="clear" w:pos="-15"/>
          <w:tab w:val="left" w:leader="none" w:pos="210"/>
          <w:tab w:val="center" w:leader="none" w:pos="4590"/>
        </w:tabs>
        <w:ind w:left="418" w:leftChars="200" w:firstLine="209" w:firstLineChars="100"/>
        <w:rPr>
          <w:rFonts w:hint="default"/>
        </w:rPr>
      </w:pPr>
      <w:r>
        <w:rPr>
          <w:rFonts w:hint="default"/>
        </w:rPr>
        <w:t>時間的に可能な場合は、避難誘導に</w:t>
      </w:r>
      <w:r>
        <w:rPr>
          <w:rFonts w:hint="eastAsia"/>
        </w:rPr>
        <w:t>当たって</w:t>
      </w:r>
      <w:r>
        <w:rPr>
          <w:rFonts w:hint="default"/>
        </w:rPr>
        <w:t>は拡声器、メガホン等を活用し、先頭と最後尾に誘導員を配置する。</w:t>
      </w:r>
    </w:p>
    <w:p>
      <w:pPr>
        <w:pStyle w:val="0"/>
        <w:tabs>
          <w:tab w:val="clear" w:pos="-15"/>
          <w:tab w:val="left" w:leader="none" w:pos="210"/>
          <w:tab w:val="center" w:leader="none" w:pos="4590"/>
        </w:tabs>
        <w:ind w:left="418" w:leftChars="200" w:firstLine="209" w:firstLineChars="100"/>
        <w:rPr>
          <w:rFonts w:hint="default"/>
        </w:rPr>
      </w:pPr>
      <w:r>
        <w:rPr>
          <w:rFonts w:hint="default"/>
        </w:rPr>
        <w:t>避難誘導員は、避難者が誘導員と識別しやすく、また安全確保のための誘導用ライフジャケットを着用し、必要に応じて蛍光塗料を現地に塗布するなどして、避難経路や側溝等の危険箇所を指示する。</w:t>
      </w:r>
    </w:p>
    <w:p>
      <w:pPr>
        <w:pStyle w:val="0"/>
        <w:tabs>
          <w:tab w:val="clear" w:pos="-15"/>
          <w:tab w:val="left" w:leader="none" w:pos="210"/>
          <w:tab w:val="center" w:leader="none" w:pos="4590"/>
        </w:tabs>
        <w:ind w:left="0" w:leftChars="0" w:firstLine="627" w:firstLineChars="300"/>
        <w:rPr>
          <w:rFonts w:hint="default"/>
        </w:rPr>
      </w:pPr>
      <w:r>
        <w:rPr>
          <w:rFonts w:hint="default"/>
        </w:rPr>
        <w:t>避難する際には、ブレーカーの遮断、ガスの元栓の閉鎖等を行う。</w:t>
      </w:r>
    </w:p>
    <w:p>
      <w:pPr>
        <w:pStyle w:val="0"/>
        <w:tabs>
          <w:tab w:val="clear" w:pos="-15"/>
          <w:tab w:val="left" w:leader="none" w:pos="210"/>
          <w:tab w:val="center" w:leader="none" w:pos="4590"/>
        </w:tabs>
        <w:ind w:left="418" w:leftChars="200" w:firstLine="209" w:firstLineChars="100"/>
        <w:rPr>
          <w:rFonts w:hint="default"/>
        </w:rPr>
      </w:pPr>
      <w:r>
        <w:rPr>
          <w:rFonts w:hint="default"/>
        </w:rPr>
        <w:t>浸水のおそれのある階又は施設からの退出が</w:t>
      </w:r>
      <w:r>
        <w:rPr>
          <w:rFonts w:hint="eastAsia"/>
        </w:rPr>
        <w:t>おおむね</w:t>
      </w:r>
      <w:r>
        <w:rPr>
          <w:rFonts w:hint="default"/>
        </w:rPr>
        <w:t>完了した時点において、未避難者の有無について確認する。</w:t>
      </w:r>
    </w:p>
    <w:p>
      <w:pPr>
        <w:pStyle w:val="0"/>
        <w:tabs>
          <w:tab w:val="left" w:leader="none" w:pos="-15"/>
          <w:tab w:val="center" w:leader="none" w:pos="4590"/>
        </w:tabs>
        <w:rPr>
          <w:rFonts w:hint="eastAsia"/>
        </w:rPr>
      </w:pPr>
    </w:p>
    <w:p>
      <w:pPr>
        <w:pStyle w:val="0"/>
        <w:tabs>
          <w:tab w:val="left" w:leader="none" w:pos="-15"/>
          <w:tab w:val="center" w:leader="none" w:pos="4590"/>
        </w:tabs>
        <w:rPr>
          <w:rFonts w:hint="default"/>
        </w:rPr>
      </w:pPr>
      <w:r>
        <w:rPr>
          <w:rFonts w:hint="eastAsia"/>
        </w:rPr>
        <w:t>５　［</w:t>
      </w:r>
      <w:r>
        <w:rPr>
          <w:rFonts w:hint="default"/>
        </w:rPr>
        <w:t>避難の確保を図るための施設の整備</w:t>
      </w:r>
      <w:r>
        <w:rPr>
          <w:rFonts w:hint="eastAsia"/>
        </w:rPr>
        <w:t>］</w:t>
      </w:r>
    </w:p>
    <w:p>
      <w:pPr>
        <w:pStyle w:val="0"/>
        <w:tabs>
          <w:tab w:val="left" w:leader="none" w:pos="-15"/>
          <w:tab w:val="center" w:leader="none" w:pos="4590"/>
        </w:tabs>
        <w:ind w:left="209" w:leftChars="100" w:right="0" w:rightChars="0" w:firstLine="209" w:firstLineChars="100"/>
        <w:rPr>
          <w:rFonts w:hint="default"/>
        </w:rPr>
      </w:pPr>
      <w:r>
        <w:rPr>
          <w:rFonts w:hint="default"/>
        </w:rPr>
        <w:t>情報収集・伝達及び避難誘導の際に使用する施設及び資器材については、下表「避難確保資器材等一覧」に示すとおりである。</w:t>
      </w:r>
    </w:p>
    <w:p>
      <w:pPr>
        <w:pStyle w:val="0"/>
        <w:tabs>
          <w:tab w:val="left" w:leader="none" w:pos="-15"/>
          <w:tab w:val="center" w:leader="none" w:pos="4590"/>
        </w:tabs>
        <w:ind w:left="0" w:leftChars="0" w:firstLine="418" w:firstLineChars="200"/>
        <w:rPr>
          <w:rFonts w:hint="default"/>
        </w:rPr>
      </w:pPr>
      <w:r>
        <w:rPr>
          <w:rFonts w:hint="default"/>
        </w:rPr>
        <w:t>これらの資器材等については、日頃からその維持管理に努めるものとする。</w:t>
      </w:r>
    </w:p>
    <w:p>
      <w:pPr>
        <w:pStyle w:val="0"/>
        <w:tabs>
          <w:tab w:val="left" w:leader="none" w:pos="-15"/>
          <w:tab w:val="center" w:leader="none" w:pos="4590"/>
        </w:tabs>
        <w:rPr>
          <w:rFonts w:hint="default"/>
        </w:rPr>
      </w:pPr>
    </w:p>
    <w:p>
      <w:pPr>
        <w:pStyle w:val="0"/>
        <w:jc w:val="center"/>
        <w:rPr>
          <w:rFonts w:hint="default"/>
        </w:rPr>
      </w:pPr>
      <w:r>
        <w:rPr>
          <w:rFonts w:hint="default"/>
          <w:color w:val="000000"/>
        </w:rPr>
        <w:t>表「避難確保資器材等一覧」</w:t>
      </w:r>
    </w:p>
    <w:tbl>
      <w:tblPr>
        <w:tblStyle w:val="11"/>
        <w:tblW w:w="0" w:type="auto"/>
        <w:tblInd w:w="571" w:type="dxa"/>
        <w:tblLayout w:type="fixed"/>
        <w:tblCellMar>
          <w:left w:w="93" w:type="dxa"/>
        </w:tblCellMar>
        <w:tblLook w:firstRow="0" w:lastRow="0" w:firstColumn="0" w:lastColumn="0" w:noHBand="0" w:noVBand="0" w:val="0000"/>
      </w:tblPr>
      <w:tblGrid>
        <w:gridCol w:w="1905"/>
        <w:gridCol w:w="7172"/>
      </w:tblGrid>
      <w:tr>
        <w:trPr/>
        <w:tc>
          <w:tcPr>
            <w:tcW w:w="1905" w:type="dxa"/>
            <w:tcBorders>
              <w:top w:val="single" w:color="000001" w:sz="12" w:space="0"/>
              <w:left w:val="single" w:color="000001" w:sz="12" w:space="0"/>
              <w:bottom w:val="double" w:color="000001" w:sz="4" w:space="0"/>
              <w:right w:val="none" w:color="auto" w:sz="0"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活動の区分</w:t>
            </w:r>
          </w:p>
        </w:tc>
        <w:tc>
          <w:tcPr>
            <w:tcW w:w="7172" w:type="dxa"/>
            <w:tcBorders>
              <w:top w:val="single" w:color="000001" w:sz="12" w:space="0"/>
              <w:left w:val="double" w:color="000001" w:sz="4" w:space="0"/>
              <w:bottom w:val="double" w:color="000001" w:sz="4" w:space="0"/>
              <w:right w:val="single" w:color="000001" w:sz="12"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使用する設備又は資器材</w:t>
            </w:r>
          </w:p>
        </w:tc>
      </w:tr>
      <w:tr>
        <w:trPr/>
        <w:tc>
          <w:tcPr>
            <w:tcW w:w="1905" w:type="dxa"/>
            <w:tcBorders>
              <w:top w:val="double" w:color="000001" w:sz="4" w:space="0"/>
              <w:left w:val="single" w:color="000001" w:sz="12"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情報収集・伝達</w:t>
            </w:r>
          </w:p>
        </w:tc>
        <w:tc>
          <w:tcPr>
            <w:tcW w:w="7172" w:type="dxa"/>
            <w:tcBorders>
              <w:top w:val="double" w:color="000001" w:sz="4" w:space="0"/>
              <w:left w:val="double" w:color="000001" w:sz="4" w:space="0"/>
              <w:bottom w:val="single" w:color="000001" w:sz="4" w:space="0"/>
              <w:right w:val="single" w:color="000001" w:sz="12" w:space="0"/>
              <w:tl2br w:val="none" w:color="auto" w:sz="0" w:space="0"/>
              <w:tr2bl w:val="none" w:color="auto" w:sz="0" w:space="0"/>
            </w:tcBorders>
            <w:shd w:val="clear" w:color="auto" w:fill="FFFFFF"/>
            <w:vAlign w:val="top"/>
          </w:tcPr>
          <w:p>
            <w:pPr>
              <w:pStyle w:val="0"/>
              <w:rPr>
                <w:rFonts w:hint="default"/>
              </w:rPr>
            </w:pPr>
            <w:r>
              <w:rPr>
                <w:rFonts w:hint="default"/>
                <w:color w:val="000000"/>
              </w:rPr>
              <w:t>ラジオ、タブレット、携帯電話、懐中電灯</w:t>
            </w:r>
          </w:p>
        </w:tc>
      </w:tr>
      <w:tr>
        <w:trPr/>
        <w:tc>
          <w:tcPr>
            <w:tcW w:w="1905" w:type="dxa"/>
            <w:tcBorders>
              <w:top w:val="single" w:color="000001" w:sz="4" w:space="0"/>
              <w:left w:val="single" w:color="000001" w:sz="12" w:space="0"/>
              <w:bottom w:val="single" w:color="000001" w:sz="12"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避難誘導</w:t>
            </w:r>
          </w:p>
        </w:tc>
        <w:tc>
          <w:tcPr>
            <w:tcW w:w="7172" w:type="dxa"/>
            <w:tcBorders>
              <w:top w:val="single" w:color="000001" w:sz="4" w:space="0"/>
              <w:left w:val="double" w:color="000001" w:sz="4" w:space="0"/>
              <w:bottom w:val="single" w:color="000001" w:sz="12" w:space="0"/>
              <w:right w:val="single" w:color="000001" w:sz="12" w:space="0"/>
              <w:tl2br w:val="none" w:color="auto" w:sz="0" w:space="0"/>
              <w:tr2bl w:val="none" w:color="auto" w:sz="0" w:space="0"/>
            </w:tcBorders>
            <w:shd w:val="clear" w:color="auto" w:fill="FFFFFF"/>
            <w:vAlign w:val="top"/>
          </w:tcPr>
          <w:p>
            <w:pPr>
              <w:pStyle w:val="0"/>
              <w:rPr>
                <w:rFonts w:hint="default"/>
              </w:rPr>
            </w:pPr>
            <w:r>
              <w:rPr>
                <w:rFonts w:hint="default"/>
                <w:color w:val="000000"/>
              </w:rPr>
              <w:t>名簿（従業員、利用者等）、案内旗、タブレット、携帯電話、懐中電灯、携帯用拡声器、ライフジャケット、蛍光塗料、施設内の一時避難のための水・食料、防寒具</w:t>
            </w:r>
          </w:p>
        </w:tc>
      </w:tr>
    </w:tbl>
    <w:p>
      <w:pPr>
        <w:pStyle w:val="0"/>
        <w:tabs>
          <w:tab w:val="left" w:leader="none" w:pos="-15"/>
          <w:tab w:val="center" w:leader="none" w:pos="4590"/>
        </w:tabs>
        <w:rPr>
          <w:rFonts w:hint="default"/>
        </w:rPr>
      </w:pPr>
    </w:p>
    <w:p>
      <w:pPr>
        <w:pStyle w:val="0"/>
        <w:tabs>
          <w:tab w:val="left" w:leader="none" w:pos="-15"/>
          <w:tab w:val="center" w:leader="none" w:pos="4590"/>
        </w:tabs>
        <w:rPr>
          <w:rFonts w:hint="default"/>
        </w:rPr>
      </w:pPr>
      <w:r>
        <w:rPr>
          <w:rFonts w:hint="eastAsia"/>
        </w:rPr>
        <w:t>６　［</w:t>
      </w:r>
      <w:r>
        <w:rPr>
          <w:rFonts w:hint="default"/>
        </w:rPr>
        <w:t>防災教育及び訓練の実施</w:t>
      </w:r>
      <w:r>
        <w:rPr>
          <w:rFonts w:hint="eastAsia"/>
        </w:rPr>
        <w:t>］</w:t>
      </w:r>
    </w:p>
    <w:p>
      <w:pPr>
        <w:pStyle w:val="0"/>
        <w:tabs>
          <w:tab w:val="left" w:leader="none" w:pos="-15"/>
          <w:tab w:val="center" w:leader="none" w:pos="4590"/>
        </w:tabs>
        <w:ind w:left="0" w:leftChars="0" w:right="0" w:rightChars="0" w:firstLine="418" w:firstLineChars="200"/>
        <w:rPr>
          <w:rFonts w:hint="default"/>
        </w:rPr>
      </w:pPr>
      <w:r>
        <w:rPr>
          <w:rFonts w:hint="default"/>
        </w:rPr>
        <w:t>毎年</w:t>
      </w:r>
      <w:r>
        <w:rPr>
          <w:rFonts w:hint="default"/>
          <w:color w:val="FF0000"/>
        </w:rPr>
        <w:t>○</w:t>
      </w:r>
      <w:r>
        <w:rPr>
          <w:rFonts w:hint="default"/>
          <w:color w:val="FF0000"/>
        </w:rPr>
        <w:t>月</w:t>
      </w:r>
      <w:r>
        <w:rPr>
          <w:rFonts w:hint="default"/>
        </w:rPr>
        <w:t>に新規採用の従業員を対象に研修を実施する。</w:t>
      </w:r>
    </w:p>
    <w:p>
      <w:pPr>
        <w:pStyle w:val="0"/>
        <w:tabs>
          <w:tab w:val="left" w:leader="none" w:pos="-15"/>
          <w:tab w:val="center" w:leader="none" w:pos="4590"/>
        </w:tabs>
        <w:ind w:left="0" w:leftChars="0" w:right="0" w:rightChars="0" w:firstLine="418" w:firstLineChars="200"/>
        <w:rPr>
          <w:rFonts w:hint="default"/>
        </w:rPr>
      </w:pPr>
      <w:r>
        <w:rPr>
          <w:rFonts w:hint="default"/>
        </w:rPr>
        <w:t>毎年</w:t>
      </w:r>
      <w:r>
        <w:rPr>
          <w:rFonts w:hint="default"/>
          <w:color w:val="FF0000"/>
        </w:rPr>
        <w:t>○</w:t>
      </w:r>
      <w:r>
        <w:rPr>
          <w:rFonts w:hint="default"/>
          <w:color w:val="FF0000"/>
        </w:rPr>
        <w:t>月</w:t>
      </w:r>
      <w:r>
        <w:rPr>
          <w:rFonts w:hint="default"/>
        </w:rPr>
        <w:t>に全従業員を対象として情報収集・伝達及び避難誘導に関する訓練を実施する。</w:t>
      </w:r>
    </w:p>
    <w:p>
      <w:pPr>
        <w:pStyle w:val="0"/>
        <w:tabs>
          <w:tab w:val="left" w:leader="none" w:pos="-15"/>
          <w:tab w:val="center" w:leader="none" w:pos="4590"/>
        </w:tabs>
        <w:rPr>
          <w:rFonts w:hint="default"/>
        </w:rPr>
      </w:pPr>
    </w:p>
    <w:p>
      <w:pPr>
        <w:pStyle w:val="0"/>
        <w:tabs>
          <w:tab w:val="left" w:leader="none" w:pos="-15"/>
          <w:tab w:val="center" w:leader="none" w:pos="4590"/>
        </w:tabs>
        <w:rPr>
          <w:rFonts w:hint="default"/>
        </w:rPr>
      </w:pPr>
      <w:r>
        <w:rPr>
          <w:rFonts w:hint="eastAsia"/>
        </w:rPr>
        <w:t>７　［</w:t>
      </w:r>
      <w:r>
        <w:rPr>
          <w:rFonts w:hint="default"/>
        </w:rPr>
        <w:t>自衛水防組織の業務に関する事項</w:t>
      </w:r>
      <w:r>
        <w:rPr>
          <w:rFonts w:hint="eastAsia"/>
        </w:rPr>
        <w:t>］</w:t>
      </w:r>
      <w:r>
        <w:rPr>
          <w:rFonts w:hint="default"/>
        </w:rPr>
        <w:t>　</w:t>
      </w:r>
      <w:r>
        <w:rPr>
          <w:rFonts w:hint="default"/>
          <w:b w:val="1"/>
          <w:highlight w:val="lightGray"/>
          <w:bdr w:val="single" w:color="000001" w:sz="4" w:space="0"/>
        </w:rPr>
        <w:t>（自衛水防組織を設置しない場合は記載しない）</w:t>
      </w:r>
    </w:p>
    <w:p>
      <w:pPr>
        <w:pStyle w:val="0"/>
        <w:tabs>
          <w:tab w:val="left" w:leader="none" w:pos="-15"/>
          <w:tab w:val="center" w:leader="none" w:pos="4590"/>
        </w:tabs>
        <w:ind w:left="0" w:leftChars="0" w:right="0" w:rightChars="0" w:firstLine="418" w:firstLineChars="200"/>
        <w:rPr>
          <w:rFonts w:hint="default"/>
        </w:rPr>
      </w:pPr>
      <w:r>
        <w:rPr>
          <w:rFonts w:hint="default"/>
        </w:rPr>
        <w:t>別添「自衛水防組織活動要領」に基づき自衛水防組織を設置する。</w:t>
      </w:r>
    </w:p>
    <w:p>
      <w:pPr>
        <w:pStyle w:val="0"/>
        <w:tabs>
          <w:tab w:val="left" w:leader="none" w:pos="-15"/>
          <w:tab w:val="center" w:leader="none" w:pos="4590"/>
        </w:tabs>
        <w:ind w:left="0" w:leftChars="0" w:right="0" w:rightChars="0" w:firstLine="418" w:firstLineChars="200"/>
        <w:rPr>
          <w:rFonts w:hint="default"/>
        </w:rPr>
      </w:pPr>
      <w:r>
        <w:rPr>
          <w:rFonts w:hint="default"/>
        </w:rPr>
        <w:t>自衛水防組織においては、以下のとおり訓練を実施するものとする。</w:t>
      </w:r>
    </w:p>
    <w:p>
      <w:pPr>
        <w:pStyle w:val="0"/>
        <w:tabs>
          <w:tab w:val="left" w:leader="none" w:pos="-15"/>
          <w:tab w:val="center" w:leader="none" w:pos="4590"/>
        </w:tabs>
        <w:ind w:left="0" w:leftChars="0" w:right="0" w:rightChars="0" w:firstLine="627" w:firstLineChars="300"/>
        <w:rPr>
          <w:rFonts w:hint="default"/>
        </w:rPr>
      </w:pPr>
      <w:r>
        <w:rPr>
          <w:rFonts w:hint="default"/>
        </w:rPr>
        <w:t>毎年</w:t>
      </w:r>
      <w:r>
        <w:rPr>
          <w:rFonts w:hint="default"/>
          <w:color w:val="FF0000"/>
        </w:rPr>
        <w:t>○</w:t>
      </w:r>
      <w:r>
        <w:rPr>
          <w:rFonts w:hint="default"/>
          <w:color w:val="FF0000"/>
        </w:rPr>
        <w:t>月</w:t>
      </w:r>
      <w:r>
        <w:rPr>
          <w:rFonts w:hint="default"/>
        </w:rPr>
        <w:t>に新たに自衛水防組織の構成員となった従業員を対象として研修を実施する。</w:t>
      </w:r>
    </w:p>
    <w:p>
      <w:pPr>
        <w:pStyle w:val="0"/>
        <w:tabs>
          <w:tab w:val="left" w:leader="none" w:pos="-15"/>
          <w:tab w:val="center" w:leader="none" w:pos="4590"/>
        </w:tabs>
        <w:ind w:left="418" w:leftChars="200" w:right="0" w:rightChars="0" w:firstLine="209" w:firstLineChars="100"/>
        <w:rPr>
          <w:rFonts w:hint="default"/>
        </w:rPr>
      </w:pPr>
      <w:r>
        <w:rPr>
          <w:rFonts w:hint="default"/>
        </w:rPr>
        <w:t>毎年</w:t>
      </w:r>
      <w:r>
        <w:rPr>
          <w:rFonts w:hint="default"/>
          <w:color w:val="FF0000"/>
        </w:rPr>
        <w:t>○</w:t>
      </w:r>
      <w:r>
        <w:rPr>
          <w:rFonts w:hint="default"/>
          <w:color w:val="FF0000"/>
        </w:rPr>
        <w:t>月</w:t>
      </w:r>
      <w:r>
        <w:rPr>
          <w:rFonts w:hint="default"/>
        </w:rPr>
        <w:t>に行う全従業員を対象とした訓練に先立って、自衛水防組織の全構成員を対象として情報収集・伝達及び避難誘導に関する訓練を実施する。</w:t>
      </w:r>
    </w:p>
    <w:p>
      <w:pPr>
        <w:pStyle w:val="0"/>
        <w:tabs>
          <w:tab w:val="left" w:leader="none" w:pos="-15"/>
          <w:tab w:val="center" w:leader="none" w:pos="4590"/>
        </w:tabs>
        <w:rPr>
          <w:rFonts w:hint="default"/>
        </w:rPr>
      </w:pPr>
      <w:r>
        <w:rPr>
          <w:rFonts w:hint="default"/>
        </w:rPr>
        <w:br w:type="page"/>
      </w:r>
      <w:r>
        <w:rPr>
          <w:rFonts w:hint="eastAsia"/>
        </w:rPr>
        <w:t>別紙</w:t>
      </w:r>
      <w:r>
        <w:rPr>
          <w:rFonts w:hint="eastAsia"/>
        </w:rPr>
        <w:t>1</w:t>
      </w:r>
    </w:p>
    <w:p>
      <w:pPr>
        <w:pStyle w:val="0"/>
        <w:tabs>
          <w:tab w:val="left" w:leader="none" w:pos="-15"/>
          <w:tab w:val="center" w:leader="none" w:pos="4590"/>
        </w:tabs>
        <w:jc w:val="center"/>
        <w:rPr>
          <w:rFonts w:hint="eastAsia"/>
          <w:sz w:val="28"/>
        </w:rPr>
      </w:pPr>
      <w:r>
        <w:rPr>
          <w:rFonts w:hint="eastAsia"/>
          <w:sz w:val="28"/>
        </w:rPr>
        <w:t>避難</w:t>
      </w:r>
      <w:r>
        <w:rPr>
          <w:rFonts w:hint="default"/>
          <w:sz w:val="28"/>
        </w:rPr>
        <w:t>経路図</w:t>
      </w:r>
    </w:p>
    <w:p>
      <w:pPr>
        <w:pStyle w:val="0"/>
        <w:tabs>
          <w:tab w:val="left" w:leader="none" w:pos="-15"/>
          <w:tab w:val="center" w:leader="none" w:pos="4590"/>
        </w:tabs>
        <w:rPr>
          <w:rFonts w:hint="default"/>
        </w:rPr>
      </w:pPr>
      <w:r>
        <w:rPr>
          <w:rFonts w:hint="default"/>
          <w:sz w:val="22"/>
        </w:rPr>
        <mc:AlternateContent>
          <mc:Choice Requires="wps">
            <w:drawing>
              <wp:anchor distT="0" distB="0" distL="114300" distR="114300" simplePos="0" relativeHeight="4" behindDoc="0" locked="0" layoutInCell="1" hidden="0" allowOverlap="1">
                <wp:simplePos x="0" y="0"/>
                <wp:positionH relativeFrom="column">
                  <wp:posOffset>231775</wp:posOffset>
                </wp:positionH>
                <wp:positionV relativeFrom="paragraph">
                  <wp:posOffset>73660</wp:posOffset>
                </wp:positionV>
                <wp:extent cx="5763260" cy="8601710"/>
                <wp:effectExtent l="635" t="635" r="29845" b="10795"/>
                <wp:wrapNone/>
                <wp:docPr id="1083" name="graphic1"/>
                <a:graphic xmlns:a="http://schemas.openxmlformats.org/drawingml/2006/main">
                  <a:graphicData uri="http://schemas.microsoft.com/office/word/2010/wordprocessingShape">
                    <wps:wsp>
                      <wps:cNvPr id="1083" name="graphic1"/>
                      <wps:cNvSpPr>
                        <a:spLocks noChangeArrowheads="1"/>
                      </wps:cNvSpPr>
                      <wps:spPr>
                        <a:xfrm>
                          <a:off x="0" y="0"/>
                          <a:ext cx="5763260" cy="8601710"/>
                        </a:xfrm>
                        <a:prstGeom prst="rect">
                          <a:avLst/>
                        </a:prstGeom>
                        <a:solidFill>
                          <a:srgbClr val="FFFFFF"/>
                        </a:solidFill>
                        <a:ln w="9360">
                          <a:solidFill>
                            <a:srgbClr val="000000"/>
                          </a:solidFill>
                          <a:miter lim="800000"/>
                          <a:headEnd/>
                          <a:tailEnd/>
                        </a:ln>
                        <a:effectLst/>
                      </wps:spPr>
                      <wps:bodyPr/>
                    </wps:wsp>
                  </a:graphicData>
                </a:graphic>
              </wp:anchor>
            </w:drawing>
          </mc:Choice>
          <mc:Fallback>
            <w:pict>
              <v:rect id="graphic1" style="mso-position-vertical-relative:text;z-index:4;mso-wrap-distance-left:9pt;width:453.8pt;height:677.3pt;mso-position-horizontal-relative:text;position:absolute;margin-left:18.25pt;margin-top:5.8pt;mso-wrap-distance-bottom:0pt;mso-wrap-distance-right:9pt;mso-wrap-distance-top:0pt;" o:spid="_x0000_s1083" o:allowincell="t" o:allowoverlap="t" filled="t" fillcolor="#ffffff" stroked="t" strokecolor="#000000" strokeweight="0.73700787401574808pt" o:spt="1">
                <v:fill/>
                <v:stroke miterlimit="8" filltype="solid"/>
                <v:textbox style="layout-flow:horizontal;"/>
                <v:imagedata o:title=""/>
                <w10:wrap type="none" anchorx="text" anchory="text"/>
              </v:rect>
            </w:pict>
          </mc:Fallback>
        </mc:AlternateContent>
      </w:r>
      <w:r>
        <w:rPr>
          <w:rFonts w:hint="default"/>
          <w:sz w:val="22"/>
        </w:rPr>
        <w:br w:type="page"/>
      </w:r>
      <w:r>
        <w:rPr>
          <w:rFonts w:hint="eastAsia"/>
        </w:rPr>
        <w:t>別紙</w:t>
      </w:r>
      <w:r>
        <w:rPr>
          <w:rFonts w:hint="eastAsia"/>
        </w:rPr>
        <w:t>2</w:t>
      </w:r>
    </w:p>
    <w:p>
      <w:pPr>
        <w:pStyle w:val="0"/>
        <w:tabs>
          <w:tab w:val="left" w:leader="none" w:pos="-15"/>
          <w:tab w:val="center" w:leader="none" w:pos="4590"/>
        </w:tabs>
        <w:jc w:val="center"/>
        <w:rPr>
          <w:rFonts w:hint="eastAsia"/>
        </w:rPr>
      </w:pPr>
      <w:r>
        <w:rPr>
          <w:rFonts w:hint="default"/>
          <w:sz w:val="28"/>
        </w:rPr>
        <w:t>避難経路図</w:t>
      </w:r>
    </w:p>
    <w:p>
      <w:pPr>
        <w:pStyle w:val="0"/>
        <w:tabs>
          <w:tab w:val="left" w:leader="none" w:pos="-15"/>
          <w:tab w:val="center" w:leader="none" w:pos="4590"/>
        </w:tabs>
        <w:rPr>
          <w:rFonts w:hint="default"/>
          <w:sz w:val="22"/>
        </w:rPr>
      </w:pPr>
      <w:r>
        <w:rPr>
          <w:rFonts w:hint="default"/>
          <w:sz w:val="22"/>
        </w:rPr>
        <mc:AlternateContent>
          <mc:Choice Requires="wps">
            <w:drawing>
              <wp:anchor distT="0" distB="0" distL="114300" distR="114300" simplePos="0" relativeHeight="3" behindDoc="0" locked="0" layoutInCell="1" hidden="0" allowOverlap="1">
                <wp:simplePos x="0" y="0"/>
                <wp:positionH relativeFrom="column">
                  <wp:posOffset>178435</wp:posOffset>
                </wp:positionH>
                <wp:positionV relativeFrom="paragraph">
                  <wp:posOffset>42545</wp:posOffset>
                </wp:positionV>
                <wp:extent cx="5763260" cy="8601710"/>
                <wp:effectExtent l="635" t="635" r="29845" b="10795"/>
                <wp:wrapNone/>
                <wp:docPr id="1084" name="graphic1"/>
                <a:graphic xmlns:a="http://schemas.openxmlformats.org/drawingml/2006/main">
                  <a:graphicData uri="http://schemas.microsoft.com/office/word/2010/wordprocessingShape">
                    <wps:wsp>
                      <wps:cNvPr id="1084" name="graphic1"/>
                      <wps:cNvSpPr>
                        <a:spLocks noChangeArrowheads="1"/>
                      </wps:cNvSpPr>
                      <wps:spPr>
                        <a:xfrm>
                          <a:off x="0" y="0"/>
                          <a:ext cx="5763260" cy="8601710"/>
                        </a:xfrm>
                        <a:prstGeom prst="rect">
                          <a:avLst/>
                        </a:prstGeom>
                        <a:solidFill>
                          <a:srgbClr val="FFFFFF"/>
                        </a:solidFill>
                        <a:ln w="9360">
                          <a:solidFill>
                            <a:srgbClr val="000000"/>
                          </a:solidFill>
                          <a:miter lim="800000"/>
                          <a:headEnd/>
                          <a:tailEnd/>
                        </a:ln>
                        <a:effectLst/>
                      </wps:spPr>
                      <wps:bodyPr/>
                    </wps:wsp>
                  </a:graphicData>
                </a:graphic>
              </wp:anchor>
            </w:drawing>
          </mc:Choice>
          <mc:Fallback>
            <w:pict>
              <v:rect id="graphic1" style="mso-position-vertical-relative:text;z-index:3;mso-wrap-distance-left:9pt;width:453.8pt;height:677.3pt;mso-position-horizontal-relative:text;position:absolute;margin-left:14.05pt;margin-top:3.35pt;mso-wrap-distance-bottom:0pt;mso-wrap-distance-right:9pt;mso-wrap-distance-top:0pt;" o:spid="_x0000_s1084" o:allowincell="t" o:allowoverlap="t" filled="t" fillcolor="#ffffff" stroked="t" strokecolor="#000000" strokeweight="0.73700787401574808pt" o:spt="1">
                <v:fill/>
                <v:stroke miterlimit="8" filltype="solid"/>
                <v:textbox style="layout-flow:horizontal;"/>
                <v:imagedata o:title=""/>
                <w10:wrap type="none" anchorx="text" anchory="text"/>
              </v:rect>
            </w:pict>
          </mc:Fallback>
        </mc:AlternateContent>
      </w: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p>
      <w:pPr>
        <w:rPr>
          <w:rFonts w:hint="default"/>
          <w:sz w:val="22"/>
        </w:rPr>
        <w:sectPr>
          <w:footerReference r:id="rId6" w:type="default"/>
          <w:pgSz w:w="11906" w:h="16838"/>
          <w:pgMar w:top="851" w:right="1134" w:bottom="851" w:left="1134" w:header="720" w:footer="720" w:gutter="0"/>
          <w:cols w:space="720"/>
          <w:textDirection w:val="lrTb"/>
          <w:docGrid w:type="linesAndChars" w:linePitch="364" w:charSpace="-6350"/>
        </w:sectPr>
      </w:pPr>
    </w:p>
    <w:p>
      <w:pPr>
        <w:pStyle w:val="0"/>
        <w:pageBreakBefore w:val="1"/>
        <w:rPr>
          <w:rFonts w:hint="default"/>
        </w:rPr>
      </w:pPr>
      <w:r>
        <w:rPr>
          <w:rFonts w:hint="default"/>
          <w:b w:val="1"/>
          <w:color w:val="000000"/>
        </w:rPr>
        <w:t>別添１　自衛水防組織活動要領</w:t>
      </w:r>
      <w:r>
        <w:rPr>
          <w:rFonts w:hint="default"/>
          <w:b w:val="1"/>
          <w:color w:val="000000"/>
        </w:rPr>
        <w:t>(</w:t>
      </w:r>
      <w:r>
        <w:rPr>
          <w:rFonts w:hint="default"/>
          <w:b w:val="1"/>
          <w:color w:val="000000"/>
        </w:rPr>
        <w:t>案</w:t>
      </w:r>
      <w:r>
        <w:rPr>
          <w:rFonts w:hint="default"/>
          <w:b w:val="1"/>
          <w:color w:val="000000"/>
        </w:rPr>
        <w:t>)</w:t>
      </w:r>
      <w:r>
        <w:rPr>
          <w:rFonts w:hint="eastAsia"/>
          <w:b w:val="1"/>
          <w:color w:val="000000"/>
        </w:rPr>
        <w:t>　</w:t>
      </w:r>
      <w:r>
        <w:rPr>
          <w:rFonts w:hint="default"/>
          <w:b w:val="1"/>
          <w:highlight w:val="lightGray"/>
          <w:bdr w:val="single" w:color="000001" w:sz="4" w:space="0"/>
        </w:rPr>
        <w:t xml:space="preserve"> </w:t>
      </w:r>
      <w:r>
        <w:rPr>
          <w:rFonts w:hint="default"/>
          <w:b w:val="1"/>
          <w:highlight w:val="lightGray"/>
          <w:bdr w:val="single" w:color="000001" w:sz="4" w:space="0"/>
        </w:rPr>
        <w:t>（自衛水防組織を設置しない場合は記載しない）</w:t>
      </w:r>
    </w:p>
    <w:p>
      <w:pPr>
        <w:pStyle w:val="0"/>
        <w:rPr>
          <w:rFonts w:hint="eastAsia"/>
          <w:b w:val="1"/>
          <w:color w:val="000000"/>
        </w:rPr>
      </w:pPr>
    </w:p>
    <w:p>
      <w:pPr>
        <w:pStyle w:val="61"/>
        <w:ind w:left="-164" w:firstLine="221"/>
        <w:rPr>
          <w:rFonts w:hint="default"/>
          <w:sz w:val="24"/>
        </w:rPr>
      </w:pPr>
      <w:r>
        <w:rPr>
          <w:rFonts w:hint="default"/>
          <w:color w:val="000000"/>
          <w:sz w:val="24"/>
        </w:rPr>
        <w:t>（自衛水防組織の編成）</w:t>
      </w:r>
    </w:p>
    <w:p>
      <w:pPr>
        <w:pStyle w:val="62"/>
        <w:ind w:left="0" w:leftChars="0" w:hanging="627" w:hangingChars="300"/>
        <w:rPr>
          <w:rFonts w:hint="default"/>
          <w:sz w:val="24"/>
        </w:rPr>
      </w:pPr>
      <w:r>
        <w:rPr>
          <w:rFonts w:hint="default"/>
          <w:color w:val="000000"/>
          <w:sz w:val="24"/>
        </w:rPr>
        <w:t>第１条　管理権原者（防火・防災管理者が設置されている場合にあっては、当該防火・防災管理者を管理権原者とする。以下同じ。）は、</w:t>
      </w:r>
      <w:r>
        <w:rPr>
          <w:rFonts w:hint="eastAsia"/>
          <w:color w:val="000000"/>
          <w:sz w:val="24"/>
        </w:rPr>
        <w:t>洪水時</w:t>
      </w:r>
      <w:r>
        <w:rPr>
          <w:rFonts w:hint="default"/>
          <w:color w:val="000000"/>
          <w:sz w:val="24"/>
        </w:rPr>
        <w:t>において避難確保計画に基づく円滑かつ迅速な避難を確保するため、自衛水防組織を編成するものとする。</w:t>
      </w:r>
    </w:p>
    <w:p>
      <w:pPr>
        <w:pStyle w:val="59"/>
        <w:ind w:leftChars="0" w:firstLineChars="0"/>
        <w:rPr>
          <w:rFonts w:hint="default"/>
          <w:sz w:val="24"/>
        </w:rPr>
      </w:pPr>
      <w:r>
        <w:rPr>
          <w:rFonts w:hint="default"/>
          <w:color w:val="000000"/>
          <w:sz w:val="24"/>
        </w:rPr>
        <w:t>２　自衛水防組織には、統括管理者を置く。</w:t>
      </w:r>
    </w:p>
    <w:p>
      <w:pPr>
        <w:pStyle w:val="59"/>
        <w:ind w:left="418" w:leftChars="100" w:hanging="209" w:hangingChars="100"/>
        <w:rPr>
          <w:rFonts w:hint="default"/>
          <w:sz w:val="24"/>
        </w:rPr>
      </w:pPr>
      <w:r>
        <w:rPr>
          <w:rFonts w:hint="default"/>
          <w:color w:val="000000"/>
          <w:sz w:val="24"/>
        </w:rPr>
        <w:t>(1)</w:t>
      </w:r>
      <w:r>
        <w:rPr>
          <w:rFonts w:hint="eastAsia"/>
          <w:color w:val="000000"/>
          <w:sz w:val="24"/>
        </w:rPr>
        <w:t>　</w:t>
      </w:r>
      <w:r>
        <w:rPr>
          <w:rFonts w:hint="default"/>
          <w:color w:val="000000"/>
          <w:sz w:val="24"/>
        </w:rPr>
        <w:t>統括管理者は、管理権原者の命を受け、自衛水防組織の機能が有効に発揮できるよう組織を統括する。</w:t>
      </w:r>
    </w:p>
    <w:p>
      <w:pPr>
        <w:pStyle w:val="59"/>
        <w:ind w:left="418" w:leftChars="100" w:hanging="209" w:hangingChars="100"/>
        <w:rPr>
          <w:rFonts w:hint="default"/>
          <w:sz w:val="24"/>
        </w:rPr>
      </w:pPr>
      <w:r>
        <w:rPr>
          <w:rFonts w:hint="default"/>
          <w:color w:val="000000"/>
          <w:sz w:val="24"/>
        </w:rPr>
        <w:t>(2)</w:t>
      </w:r>
      <w:r>
        <w:rPr>
          <w:rFonts w:hint="eastAsia"/>
          <w:color w:val="000000"/>
          <w:sz w:val="24"/>
        </w:rPr>
        <w:t>　</w:t>
      </w:r>
      <w:r>
        <w:rPr>
          <w:rFonts w:hint="default"/>
          <w:color w:val="000000"/>
          <w:sz w:val="24"/>
        </w:rPr>
        <w:t>統括管理者は、</w:t>
      </w:r>
      <w:r>
        <w:rPr>
          <w:rFonts w:hint="eastAsia"/>
          <w:color w:val="000000"/>
          <w:sz w:val="24"/>
        </w:rPr>
        <w:t>洪水</w:t>
      </w:r>
      <w:r>
        <w:rPr>
          <w:rFonts w:hint="default"/>
          <w:color w:val="000000"/>
          <w:sz w:val="24"/>
        </w:rPr>
        <w:t>時における避難行動について、その指揮、命令、監督等一切の権限を有する。</w:t>
      </w:r>
    </w:p>
    <w:p>
      <w:pPr>
        <w:pStyle w:val="59"/>
        <w:ind w:left="0" w:leftChars="0" w:hanging="209" w:hangingChars="100"/>
        <w:rPr>
          <w:rFonts w:hint="default"/>
          <w:sz w:val="24"/>
        </w:rPr>
      </w:pPr>
      <w:r>
        <w:rPr>
          <w:rFonts w:hint="default"/>
          <w:color w:val="000000"/>
          <w:sz w:val="24"/>
        </w:rPr>
        <w:t>３　管理権原者は、統括管理者の代行者を定め、当該代行者に対し、統括管理者の任務を代行するために必要な指揮、命令、監督等の権限を付与する。</w:t>
      </w:r>
    </w:p>
    <w:p>
      <w:pPr>
        <w:pStyle w:val="59"/>
        <w:ind w:leftChars="0" w:firstLine="0" w:firstLineChars="0"/>
        <w:rPr>
          <w:rFonts w:hint="default"/>
          <w:sz w:val="24"/>
        </w:rPr>
      </w:pPr>
      <w:r>
        <w:rPr>
          <w:rFonts w:hint="default"/>
          <w:color w:val="000000"/>
          <w:sz w:val="24"/>
        </w:rPr>
        <w:t>４　自衛水防組織に、班を置く。</w:t>
      </w:r>
    </w:p>
    <w:p>
      <w:pPr>
        <w:pStyle w:val="59"/>
        <w:ind w:left="0" w:leftChars="0" w:firstLine="209" w:firstLineChars="100"/>
        <w:rPr>
          <w:rFonts w:hint="default"/>
          <w:sz w:val="24"/>
        </w:rPr>
      </w:pPr>
      <w:r>
        <w:rPr>
          <w:rFonts w:hint="default"/>
          <w:color w:val="000000"/>
          <w:sz w:val="24"/>
        </w:rPr>
        <w:t>(1)</w:t>
      </w:r>
      <w:r>
        <w:rPr>
          <w:rFonts w:hint="eastAsia"/>
          <w:color w:val="000000"/>
          <w:sz w:val="24"/>
        </w:rPr>
        <w:t>　</w:t>
      </w:r>
      <w:r>
        <w:rPr>
          <w:rFonts w:hint="default"/>
          <w:color w:val="000000"/>
          <w:sz w:val="24"/>
        </w:rPr>
        <w:t>班は、総括・情報班及び避難誘導班とし、各班に班長を置く。</w:t>
      </w:r>
    </w:p>
    <w:p>
      <w:pPr>
        <w:pStyle w:val="59"/>
        <w:ind w:left="0" w:leftChars="0" w:firstLine="209" w:firstLineChars="100"/>
        <w:rPr>
          <w:rFonts w:hint="default"/>
          <w:sz w:val="24"/>
        </w:rPr>
      </w:pPr>
      <w:r>
        <w:rPr>
          <w:rFonts w:hint="default"/>
          <w:color w:val="000000"/>
          <w:sz w:val="24"/>
        </w:rPr>
        <w:t>(2)</w:t>
      </w:r>
      <w:r>
        <w:rPr>
          <w:rFonts w:hint="eastAsia"/>
          <w:color w:val="000000"/>
          <w:sz w:val="24"/>
        </w:rPr>
        <w:t>　</w:t>
      </w:r>
      <w:r>
        <w:rPr>
          <w:rFonts w:hint="default"/>
          <w:color w:val="000000"/>
          <w:sz w:val="24"/>
        </w:rPr>
        <w:t>各班の任務は、別表１に掲げる任務とする。</w:t>
      </w:r>
    </w:p>
    <w:p>
      <w:pPr>
        <w:pStyle w:val="59"/>
        <w:ind w:left="418" w:leftChars="100" w:hanging="209" w:hangingChars="100"/>
        <w:rPr>
          <w:rFonts w:hint="default"/>
          <w:sz w:val="24"/>
        </w:rPr>
      </w:pPr>
      <w:r>
        <w:rPr>
          <w:rFonts w:hint="default"/>
          <w:color w:val="000000"/>
          <w:sz w:val="24"/>
        </w:rPr>
        <w:t>(3)</w:t>
      </w:r>
      <w:r>
        <w:rPr>
          <w:rFonts w:hint="eastAsia"/>
          <w:color w:val="000000"/>
          <w:sz w:val="24"/>
        </w:rPr>
        <w:t>　</w:t>
      </w:r>
      <w:r>
        <w:rPr>
          <w:rFonts w:hint="default"/>
          <w:color w:val="000000"/>
          <w:sz w:val="24"/>
        </w:rPr>
        <w:t>防災センター（最低限、通信設備を有するものとする）を自衛水防組織の活動拠点とし、防災センター勤務員及び各班の班長を自衛水防組織の中核として配置する</w:t>
      </w:r>
      <w:r>
        <w:rPr>
          <w:rFonts w:hint="eastAsia"/>
          <w:color w:val="000000"/>
          <w:sz w:val="24"/>
        </w:rPr>
        <w:t>。</w:t>
      </w:r>
    </w:p>
    <w:p>
      <w:pPr>
        <w:pStyle w:val="59"/>
        <w:ind w:left="597" w:hanging="597"/>
        <w:rPr>
          <w:rFonts w:hint="default"/>
          <w:color w:val="000000"/>
          <w:sz w:val="24"/>
        </w:rPr>
      </w:pPr>
    </w:p>
    <w:p>
      <w:pPr>
        <w:pStyle w:val="61"/>
        <w:ind w:left="-164" w:firstLine="221"/>
        <w:rPr>
          <w:rFonts w:hint="default"/>
          <w:sz w:val="24"/>
        </w:rPr>
      </w:pPr>
      <w:r>
        <w:rPr>
          <w:rFonts w:hint="default"/>
          <w:color w:val="000000"/>
          <w:sz w:val="24"/>
        </w:rPr>
        <w:t>（自衛水防組織の運用）</w:t>
      </w:r>
    </w:p>
    <w:p>
      <w:pPr>
        <w:pStyle w:val="64"/>
        <w:ind w:left="0" w:leftChars="0" w:hanging="627" w:hangingChars="300"/>
        <w:rPr>
          <w:rFonts w:hint="default"/>
        </w:rPr>
      </w:pPr>
      <w:r>
        <w:rPr>
          <w:rFonts w:hint="default"/>
          <w:color w:val="000000"/>
        </w:rPr>
        <w:t>第</w:t>
      </w:r>
      <w:r>
        <w:rPr>
          <w:rFonts w:hint="eastAsia"/>
          <w:color w:val="000000"/>
        </w:rPr>
        <w:t>２</w:t>
      </w:r>
      <w:r>
        <w:rPr>
          <w:rFonts w:hint="default"/>
          <w:color w:val="000000"/>
        </w:rPr>
        <w:t>条　管理権原者は、従業員の勤務体制（シフト）も考慮した組織編成に努め、必要な人員の確保及び従業員等に割り当てた任務の周知徹底を図るものとする。</w:t>
      </w:r>
    </w:p>
    <w:p>
      <w:pPr>
        <w:pStyle w:val="63"/>
        <w:ind w:left="298" w:hanging="298"/>
        <w:rPr>
          <w:rFonts w:hint="default"/>
          <w:sz w:val="24"/>
        </w:rPr>
      </w:pPr>
      <w:r>
        <w:rPr>
          <w:rFonts w:hint="default"/>
          <w:color w:val="000000"/>
          <w:sz w:val="24"/>
        </w:rPr>
        <w:t>２　特に、休日・夜間も施設内に利用者が滞在する施設にあって、休日・夜間に在館する従業員等のみによっては十分な体制を確保することが難しい場合は、管理権原者は、近隣在住の従業員等の非常参集も考慮して組織編成に努めるものとする。</w:t>
      </w:r>
    </w:p>
    <w:p>
      <w:pPr>
        <w:pStyle w:val="63"/>
        <w:ind w:left="298" w:hanging="298"/>
        <w:rPr>
          <w:rFonts w:hint="default"/>
          <w:color w:val="000000"/>
          <w:sz w:val="24"/>
        </w:rPr>
      </w:pPr>
      <w:r>
        <w:rPr>
          <w:rFonts w:hint="default"/>
          <w:color w:val="000000"/>
          <w:sz w:val="24"/>
        </w:rPr>
        <w:t>３　管理権原者は、災害等の応急活動のため緊急連絡網や従業員等の非常参集計画を定めるものとする。</w:t>
      </w:r>
    </w:p>
    <w:p>
      <w:pPr>
        <w:pStyle w:val="61"/>
        <w:ind w:left="-164" w:firstLine="221"/>
        <w:rPr>
          <w:rFonts w:hint="default"/>
          <w:sz w:val="24"/>
        </w:rPr>
      </w:pPr>
    </w:p>
    <w:p>
      <w:pPr>
        <w:pStyle w:val="61"/>
        <w:ind w:left="-164" w:firstLine="221"/>
        <w:rPr>
          <w:rFonts w:hint="default"/>
          <w:sz w:val="24"/>
        </w:rPr>
      </w:pPr>
      <w:r>
        <w:rPr>
          <w:rFonts w:hint="default"/>
          <w:color w:val="000000"/>
          <w:sz w:val="24"/>
        </w:rPr>
        <w:t>（自衛水防組織の装備）</w:t>
      </w:r>
    </w:p>
    <w:p>
      <w:pPr>
        <w:pStyle w:val="62"/>
        <w:ind w:left="420" w:leftChars="0" w:hanging="393" w:firstLineChars="0"/>
        <w:rPr>
          <w:rFonts w:hint="default"/>
          <w:sz w:val="24"/>
        </w:rPr>
      </w:pPr>
      <w:r>
        <w:rPr>
          <w:rFonts w:hint="default"/>
          <w:color w:val="000000"/>
          <w:sz w:val="24"/>
        </w:rPr>
        <w:t>第</w:t>
      </w:r>
      <w:r>
        <w:rPr>
          <w:rFonts w:hint="eastAsia"/>
          <w:color w:val="000000"/>
          <w:sz w:val="24"/>
        </w:rPr>
        <w:t>３</w:t>
      </w:r>
      <w:r>
        <w:rPr>
          <w:rFonts w:hint="default"/>
          <w:color w:val="000000"/>
          <w:sz w:val="24"/>
        </w:rPr>
        <w:t>条　管理権原者は、自衛水防組織に必要な装備品を整備するとともに、適正な維持管理に努めなければならない。</w:t>
      </w:r>
    </w:p>
    <w:p>
      <w:pPr>
        <w:pStyle w:val="62"/>
        <w:ind w:left="209" w:leftChars="100" w:right="0" w:rightChars="0" w:firstLine="0" w:firstLineChars="0"/>
        <w:rPr>
          <w:rFonts w:hint="default"/>
          <w:sz w:val="24"/>
        </w:rPr>
      </w:pPr>
      <w:r>
        <w:rPr>
          <w:rFonts w:hint="default"/>
          <w:color w:val="000000"/>
          <w:sz w:val="24"/>
        </w:rPr>
        <w:t>(1)</w:t>
      </w:r>
      <w:r>
        <w:rPr>
          <w:rFonts w:hint="eastAsia"/>
          <w:color w:val="000000"/>
          <w:sz w:val="24"/>
        </w:rPr>
        <w:t>　</w:t>
      </w:r>
      <w:r>
        <w:rPr>
          <w:rFonts w:hint="default"/>
          <w:color w:val="000000"/>
          <w:sz w:val="24"/>
        </w:rPr>
        <w:t>自衛水防組織の装備品は、別表２「自衛水防組織装備品リスト」のとおりとする。</w:t>
      </w:r>
    </w:p>
    <w:p>
      <w:pPr>
        <w:pStyle w:val="62"/>
        <w:ind w:left="492" w:leftChars="100" w:right="0" w:rightChars="0" w:firstLineChars="0"/>
        <w:rPr>
          <w:rFonts w:hint="default"/>
          <w:sz w:val="24"/>
        </w:rPr>
      </w:pPr>
      <w:r>
        <w:rPr>
          <w:rFonts w:hint="default"/>
          <w:color w:val="000000"/>
          <w:sz w:val="24"/>
        </w:rPr>
        <w:t>(2)</w:t>
      </w:r>
      <w:r>
        <w:rPr>
          <w:rFonts w:hint="eastAsia"/>
          <w:color w:val="000000"/>
          <w:sz w:val="24"/>
        </w:rPr>
        <w:t>　</w:t>
      </w:r>
      <w:r>
        <w:rPr>
          <w:rFonts w:hint="default"/>
          <w:color w:val="000000"/>
          <w:sz w:val="24"/>
        </w:rPr>
        <w:t>自衛水防組織の装備品については、統括管理者が防災センターに保管し、必要な点検を行うとともに点検結果を記録保管し、常時使用できる状態で維持管理する。</w:t>
      </w:r>
    </w:p>
    <w:p>
      <w:pPr>
        <w:pStyle w:val="60"/>
        <w:ind w:left="537" w:hanging="510"/>
        <w:rPr>
          <w:rFonts w:hint="default"/>
          <w:color w:val="000000"/>
        </w:rPr>
      </w:pPr>
    </w:p>
    <w:p>
      <w:pPr>
        <w:pStyle w:val="60"/>
        <w:ind w:left="537" w:hanging="510"/>
        <w:rPr>
          <w:rFonts w:hint="default"/>
        </w:rPr>
      </w:pPr>
      <w:r>
        <w:rPr>
          <w:rFonts w:hint="default"/>
          <w:color w:val="000000"/>
        </w:rPr>
        <w:t>（自衛水防組織の活動）</w:t>
      </w:r>
    </w:p>
    <w:p>
      <w:pPr>
        <w:pStyle w:val="60"/>
        <w:ind w:left="0" w:leftChars="0" w:right="0" w:rightChars="0" w:hanging="627" w:hangingChars="300"/>
        <w:rPr>
          <w:rFonts w:hint="default"/>
        </w:rPr>
      </w:pPr>
      <w:r>
        <w:rPr>
          <w:rFonts w:hint="default"/>
          <w:color w:val="000000"/>
        </w:rPr>
        <w:t>第</w:t>
      </w:r>
      <w:r>
        <w:rPr>
          <w:rFonts w:hint="eastAsia"/>
          <w:color w:val="000000"/>
        </w:rPr>
        <w:t>４</w:t>
      </w:r>
      <w:r>
        <w:rPr>
          <w:rFonts w:hint="default"/>
          <w:color w:val="000000"/>
        </w:rPr>
        <w:t>条　自衛水防組織の各班は、避難確保計画に基づき情報収集及び避難誘導等の活動を行うものとする。</w:t>
      </w:r>
    </w:p>
    <w:p>
      <w:pPr>
        <w:pStyle w:val="60"/>
        <w:ind w:left="537" w:hanging="510"/>
        <w:rPr>
          <w:rFonts w:hint="default"/>
          <w:color w:val="000000"/>
        </w:rPr>
      </w:pPr>
    </w:p>
    <w:p>
      <w:pPr>
        <w:pStyle w:val="60"/>
        <w:ind w:left="537" w:hanging="510"/>
        <w:rPr>
          <w:rFonts w:hint="default"/>
          <w:color w:val="000000"/>
        </w:rPr>
      </w:pPr>
    </w:p>
    <w:p>
      <w:pPr>
        <w:pStyle w:val="0"/>
        <w:pageBreakBefore w:val="1"/>
        <w:rPr>
          <w:rFonts w:hint="default"/>
        </w:rPr>
      </w:pPr>
      <w:r>
        <w:rPr>
          <w:rFonts w:hint="default"/>
          <w:color w:val="000000"/>
        </w:rPr>
        <w:t>別表１　「自衛水防組織の編成と任務」</w:t>
      </w:r>
    </w:p>
    <w:p>
      <w:pPr>
        <w:pStyle w:val="0"/>
        <w:rPr>
          <w:rFonts w:hint="default"/>
          <w:color w:val="00000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90170</wp:posOffset>
                </wp:positionH>
                <wp:positionV relativeFrom="paragraph">
                  <wp:posOffset>154305</wp:posOffset>
                </wp:positionV>
                <wp:extent cx="1277620" cy="307975"/>
                <wp:effectExtent l="635" t="635" r="29845" b="10795"/>
                <wp:wrapNone/>
                <wp:docPr id="1085" name="Rectangle 45"/>
                <a:graphic xmlns:a="http://schemas.openxmlformats.org/drawingml/2006/main">
                  <a:graphicData uri="http://schemas.microsoft.com/office/word/2010/wordprocessingShape">
                    <wps:wsp>
                      <wps:cNvPr id="1085" name="Rectangle 45"/>
                      <wps:cNvSpPr>
                        <a:spLocks noChangeArrowheads="1"/>
                      </wps:cNvSpPr>
                      <wps:spPr>
                        <a:xfrm>
                          <a:off x="0" y="0"/>
                          <a:ext cx="1277620" cy="307975"/>
                        </a:xfrm>
                        <a:prstGeom prst="rect">
                          <a:avLst/>
                        </a:prstGeom>
                        <a:solidFill>
                          <a:srgbClr val="FFFFFF"/>
                        </a:solidFill>
                        <a:ln w="9525">
                          <a:solidFill>
                            <a:srgbClr val="000000"/>
                          </a:solidFill>
                          <a:miter lim="800000"/>
                          <a:headEnd/>
                          <a:tailEnd/>
                        </a:ln>
                      </wps:spPr>
                      <wps:txbx>
                        <w:txbxContent>
                          <w:p>
                            <w:pPr>
                              <w:pStyle w:val="0"/>
                              <w:jc w:val="center"/>
                              <w:rPr>
                                <w:rFonts w:hint="eastAsia"/>
                              </w:rPr>
                            </w:pPr>
                            <w:r>
                              <w:rPr>
                                <w:rFonts w:hint="eastAsia"/>
                              </w:rPr>
                              <w:t>統括管理者</w:t>
                            </w:r>
                          </w:p>
                        </w:txbxContent>
                      </wps:txbx>
                      <wps:bodyPr rot="0" vertOverflow="overflow" horzOverflow="overflow" wrap="square" lIns="74295" tIns="8890" rIns="74295" bIns="8890" anchor="ctr" anchorCtr="0" upright="1"/>
                    </wps:wsp>
                  </a:graphicData>
                </a:graphic>
              </wp:anchor>
            </w:drawing>
          </mc:Choice>
          <mc:Fallback>
            <w:pict>
              <v:rect id="Rectangle 45" style="mso-position-vertical-relative:text;z-index:2;mso-wrap-distance-left:9pt;width:100.6pt;height:24.25pt;mso-position-horizontal-relative:text;position:absolute;margin-left:7.1pt;margin-top:12.15pt;mso-wrap-distance-bottom:0pt;mso-wrap-distance-right:9pt;mso-wrap-distance-top:0pt;v-text-anchor:middle;" o:spid="_x0000_s1085"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eastAsia"/>
                        </w:rPr>
                      </w:pPr>
                      <w:r>
                        <w:rPr>
                          <w:rFonts w:hint="eastAsia"/>
                        </w:rPr>
                        <w:t>統括管理者</w:t>
                      </w:r>
                    </w:p>
                  </w:txbxContent>
                </v:textbox>
                <v:imagedata o:title=""/>
                <w10:wrap type="none" anchorx="text" anchory="text"/>
              </v:rect>
            </w:pict>
          </mc:Fallback>
        </mc:AlternateContent>
      </w:r>
    </w:p>
    <w:p>
      <w:pPr>
        <w:pStyle w:val="0"/>
        <w:ind w:firstLine="418" w:firstLineChars="200"/>
        <w:rPr>
          <w:rFonts w:hint="eastAsia"/>
          <w:color w:val="000000"/>
        </w:rPr>
      </w:pPr>
    </w:p>
    <w:p>
      <w:pPr>
        <w:pStyle w:val="0"/>
        <w:rPr>
          <w:rFonts w:hint="eastAsia"/>
          <w:color w:val="000000"/>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414655</wp:posOffset>
                </wp:positionH>
                <wp:positionV relativeFrom="paragraph">
                  <wp:posOffset>0</wp:posOffset>
                </wp:positionV>
                <wp:extent cx="0" cy="2225675"/>
                <wp:effectExtent l="635" t="0" r="29845" b="10160"/>
                <wp:wrapNone/>
                <wp:docPr id="1086" name="AutoShape 47"/>
                <a:graphic xmlns:a="http://schemas.openxmlformats.org/drawingml/2006/main">
                  <a:graphicData uri="http://schemas.microsoft.com/office/word/2010/wordprocessingShape">
                    <wps:wsp>
                      <wps:cNvPr id="1086" name="AutoShape 47"/>
                      <wps:cNvCnPr/>
                      <wps:spPr>
                        <a:xfrm>
                          <a:off x="0" y="0"/>
                          <a:ext cx="0" cy="2225675"/>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47" style="mso-position-vertical-relative:text;z-index:6;mso-wrap-distance-left:9pt;width:0pt;height:175.25pt;mso-position-horizontal-relative:text;position:absolute;margin-left:32.65pt;margin-top:0pt;mso-wrap-distance-bottom:0pt;mso-wrap-distance-right:9pt;mso-wrap-distance-top:0pt;" o:spid="_x0000_s1086" o:allowincell="t" o:allowoverlap="t" filled="f" stroked="t" strokecolor="#000000" strokeweight="0.75pt" o:spt="32" type="#_x0000_t32">
                <v:fill/>
                <v:stroke filltype="solid"/>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711835</wp:posOffset>
                </wp:positionH>
                <wp:positionV relativeFrom="paragraph">
                  <wp:posOffset>167640</wp:posOffset>
                </wp:positionV>
                <wp:extent cx="1465580" cy="295910"/>
                <wp:effectExtent l="635" t="635" r="29845" b="10795"/>
                <wp:wrapNone/>
                <wp:docPr id="1087" name="Rectangle 46"/>
                <a:graphic xmlns:a="http://schemas.openxmlformats.org/drawingml/2006/main">
                  <a:graphicData uri="http://schemas.microsoft.com/office/word/2010/wordprocessingShape">
                    <wps:wsp>
                      <wps:cNvPr id="1087" name="Rectangle 46"/>
                      <wps:cNvSpPr>
                        <a:spLocks noChangeArrowheads="1"/>
                      </wps:cNvSpPr>
                      <wps:spPr>
                        <a:xfrm>
                          <a:off x="0" y="0"/>
                          <a:ext cx="1465580" cy="295910"/>
                        </a:xfrm>
                        <a:prstGeom prst="rect">
                          <a:avLst/>
                        </a:prstGeom>
                        <a:solidFill>
                          <a:srgbClr val="FFFFFF"/>
                        </a:solidFill>
                        <a:ln w="9525">
                          <a:solidFill>
                            <a:srgbClr val="000000"/>
                          </a:solidFill>
                          <a:miter lim="800000"/>
                          <a:headEnd/>
                          <a:tailEnd/>
                        </a:ln>
                      </wps:spPr>
                      <wps:txbx>
                        <w:txbxContent>
                          <w:p>
                            <w:pPr>
                              <w:pStyle w:val="0"/>
                              <w:jc w:val="center"/>
                              <w:rPr>
                                <w:rFonts w:hint="default"/>
                              </w:rPr>
                            </w:pPr>
                            <w:r>
                              <w:rPr>
                                <w:rFonts w:hint="eastAsia"/>
                              </w:rPr>
                              <w:t>統括管理者の代行者</w:t>
                            </w:r>
                          </w:p>
                        </w:txbxContent>
                      </wps:txbx>
                      <wps:bodyPr rot="0" vertOverflow="overflow" horzOverflow="overflow" wrap="square" lIns="74295" tIns="8890" rIns="74295" bIns="8890" anchor="ctr" anchorCtr="0" upright="1"/>
                    </wps:wsp>
                  </a:graphicData>
                </a:graphic>
              </wp:anchor>
            </w:drawing>
          </mc:Choice>
          <mc:Fallback>
            <w:pict>
              <v:rect id="Rectangle 46" style="mso-position-vertical-relative:text;z-index:5;mso-wrap-distance-left:9pt;width:115.4pt;height:23.3pt;mso-position-horizontal-relative:text;position:absolute;margin-left:56.05pt;margin-top:13.2pt;mso-wrap-distance-bottom:0pt;mso-wrap-distance-right:9pt;mso-wrap-distance-top:0pt;v-text-anchor:middle;" o:spid="_x0000_s1087"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統括管理者の代行者</w:t>
                      </w:r>
                    </w:p>
                  </w:txbxContent>
                </v:textbox>
                <v:imagedata o:title=""/>
                <w10:wrap type="none" anchorx="text" anchory="text"/>
              </v:rect>
            </w:pict>
          </mc:Fallback>
        </mc:AlternateContent>
      </w:r>
    </w:p>
    <w:p>
      <w:pPr>
        <w:pStyle w:val="0"/>
        <w:rPr>
          <w:rFonts w:hint="eastAsia"/>
          <w:color w:val="000000"/>
        </w:rPr>
      </w:pPr>
      <w:r>
        <w:rPr>
          <w:rFonts w:hint="eastAsia"/>
          <w:color w:val="000000"/>
        </w:rPr>
        <mc:AlternateContent>
          <mc:Choice Requires="wps">
            <w:drawing>
              <wp:anchor distT="0" distB="0" distL="114300" distR="114300" simplePos="0" relativeHeight="7" behindDoc="0" locked="0" layoutInCell="1" hidden="0" allowOverlap="1">
                <wp:simplePos x="0" y="0"/>
                <wp:positionH relativeFrom="column">
                  <wp:posOffset>414655</wp:posOffset>
                </wp:positionH>
                <wp:positionV relativeFrom="paragraph">
                  <wp:posOffset>99695</wp:posOffset>
                </wp:positionV>
                <wp:extent cx="297180" cy="0"/>
                <wp:effectExtent l="0" t="635" r="29210" b="10795"/>
                <wp:wrapNone/>
                <wp:docPr id="1088" name="AutoShape 48"/>
                <a:graphic xmlns:a="http://schemas.openxmlformats.org/drawingml/2006/main">
                  <a:graphicData uri="http://schemas.microsoft.com/office/word/2010/wordprocessingShape">
                    <wps:wsp>
                      <wps:cNvPr id="1088" name="AutoShape 48"/>
                      <wps:cNvCnPr/>
                      <wps:spPr>
                        <a:xfrm>
                          <a:off x="0" y="0"/>
                          <a:ext cx="29718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48" style="mso-position-vertical-relative:text;z-index:7;mso-wrap-distance-left:9pt;width:23.4pt;height:0pt;mso-position-horizontal-relative:text;position:absolute;margin-left:32.65pt;margin-top:7.85pt;mso-wrap-distance-bottom:0pt;mso-wrap-distance-right:9pt;mso-wrap-distance-top:0pt;" o:spid="_x0000_s1088" o:allowincell="t" o:allowoverlap="t" filled="f" stroked="t" strokecolor="#000000" strokeweight="0.75pt" o:spt="32" type="#_x0000_t32">
                <v:fill/>
                <v:stroke filltype="solid"/>
                <v:imagedata o:title=""/>
                <w10:wrap type="none" anchorx="text" anchory="text"/>
              </v:shape>
            </w:pict>
          </mc:Fallback>
        </mc:AlternateContent>
      </w:r>
      <w:r>
        <w:rPr>
          <w:rFonts w:hint="eastAsia"/>
          <w:color w:val="000000"/>
        </w:rPr>
        <w:t>　</w:t>
      </w:r>
      <w:r>
        <w:rPr>
          <w:rFonts w:hint="default"/>
          <w:color w:val="000000"/>
        </w:rPr>
        <w:t>　　</w:t>
      </w:r>
      <w:r>
        <w:rPr>
          <w:rFonts w:hint="eastAsia"/>
          <w:color w:val="000000"/>
        </w:rPr>
        <w:t>　　　</w:t>
      </w:r>
    </w:p>
    <w:p>
      <w:pPr>
        <w:pStyle w:val="0"/>
        <w:rPr>
          <w:rFonts w:hint="default"/>
          <w:color w:val="000000"/>
        </w:rPr>
      </w:pPr>
      <w:r>
        <w:rPr>
          <w:rFonts w:hint="default"/>
          <w:color w:val="000000"/>
        </w:rPr>
        <mc:AlternateContent>
          <mc:Choice Requires="wps">
            <w:drawing>
              <wp:anchor distT="0" distB="0" distL="114300" distR="114300" simplePos="0" relativeHeight="10" behindDoc="0" locked="0" layoutInCell="1" hidden="0" allowOverlap="1">
                <wp:simplePos x="0" y="0"/>
                <wp:positionH relativeFrom="column">
                  <wp:posOffset>711835</wp:posOffset>
                </wp:positionH>
                <wp:positionV relativeFrom="paragraph">
                  <wp:posOffset>948055</wp:posOffset>
                </wp:positionV>
                <wp:extent cx="341630" cy="0"/>
                <wp:effectExtent l="0" t="635" r="29210" b="10795"/>
                <wp:wrapNone/>
                <wp:docPr id="1089" name="AutoShape 52"/>
                <a:graphic xmlns:a="http://schemas.openxmlformats.org/drawingml/2006/main">
                  <a:graphicData uri="http://schemas.microsoft.com/office/word/2010/wordprocessingShape">
                    <wps:wsp>
                      <wps:cNvPr id="1089" name="AutoShape 52"/>
                      <wps:cNvCnPr/>
                      <wps:spPr>
                        <a:xfrm>
                          <a:off x="0" y="0"/>
                          <a:ext cx="34163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2" style="mso-position-vertical-relative:text;z-index:10;mso-wrap-distance-left:9pt;width:26.9pt;height:0pt;mso-position-horizontal-relative:text;position:absolute;margin-left:56.05pt;margin-top:74.650000000000006pt;mso-wrap-distance-bottom:0pt;mso-wrap-distance-right:9pt;mso-wrap-distance-top:0pt;" o:spid="_x0000_s1089" o:allowincell="t" o:allowoverlap="t" filled="f" stroked="t" strokecolor="#000000" strokeweight="0.75pt" o:spt="32" type="#_x0000_t32">
                <v:fill/>
                <v:stroke filltype="solid"/>
                <v:imagedata o:title=""/>
                <w10:wrap type="none" anchorx="text" anchory="text"/>
              </v:shape>
            </w:pict>
          </mc:Fallback>
        </mc:AlternateContent>
      </w:r>
      <w:r>
        <w:rPr>
          <w:rFonts w:hint="default"/>
          <w:color w:val="000000"/>
        </w:rPr>
        <mc:AlternateContent>
          <mc:Choice Requires="wps">
            <w:drawing>
              <wp:anchor distT="0" distB="0" distL="114300" distR="114300" simplePos="0" relativeHeight="9" behindDoc="0" locked="0" layoutInCell="1" hidden="0" allowOverlap="1">
                <wp:simplePos x="0" y="0"/>
                <wp:positionH relativeFrom="column">
                  <wp:posOffset>711835</wp:posOffset>
                </wp:positionH>
                <wp:positionV relativeFrom="paragraph">
                  <wp:posOffset>948055</wp:posOffset>
                </wp:positionV>
                <wp:extent cx="0" cy="1663700"/>
                <wp:effectExtent l="635" t="0" r="29845" b="10160"/>
                <wp:wrapNone/>
                <wp:docPr id="1090" name="AutoShape 51"/>
                <a:graphic xmlns:a="http://schemas.openxmlformats.org/drawingml/2006/main">
                  <a:graphicData uri="http://schemas.microsoft.com/office/word/2010/wordprocessingShape">
                    <wps:wsp>
                      <wps:cNvPr id="1090" name="AutoShape 51"/>
                      <wps:cNvCnPr/>
                      <wps:spPr>
                        <a:xfrm>
                          <a:off x="0" y="0"/>
                          <a:ext cx="0" cy="166370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1" style="mso-position-vertical-relative:text;z-index:9;mso-wrap-distance-left:9pt;width:0pt;height:131pt;mso-position-horizontal-relative:text;position:absolute;margin-left:56.05pt;margin-top:74.650000000000006pt;mso-wrap-distance-bottom:0pt;mso-wrap-distance-right:9pt;mso-wrap-distance-top:0pt;" o:spid="_x0000_s1090" o:allowincell="t" o:allowoverlap="t" filled="f" stroked="t" strokecolor="#000000" strokeweight="0.75pt" o:spt="32" type="#_x0000_t32">
                <v:fill/>
                <v:stroke filltype="solid"/>
                <v:imagedata o:title=""/>
                <w10:wrap type="none" anchorx="text" anchory="text"/>
              </v:shape>
            </w:pict>
          </mc:Fallback>
        </mc:AlternateContent>
      </w:r>
    </w:p>
    <w:tbl>
      <w:tblPr>
        <w:tblStyle w:val="11"/>
        <w:tblW w:w="0" w:type="auto"/>
        <w:tblInd w:w="1770" w:type="dxa"/>
        <w:tblLayout w:type="fixed"/>
        <w:tblCellMar>
          <w:left w:w="103" w:type="dxa"/>
        </w:tblCellMar>
        <w:tblLook w:firstRow="0" w:lastRow="0" w:firstColumn="0" w:lastColumn="0" w:noHBand="0" w:noVBand="0" w:val="0000"/>
      </w:tblPr>
      <w:tblGrid>
        <w:gridCol w:w="1396"/>
        <w:gridCol w:w="2032"/>
        <w:gridCol w:w="4212"/>
      </w:tblGrid>
      <w:tr>
        <w:trPr>
          <w:cantSplit/>
        </w:trPr>
        <w:tc>
          <w:tcPr>
            <w:tcW w:w="1396" w:type="dxa"/>
            <w:vMerge w:val="restart"/>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color w:val="000000"/>
              </w:rPr>
              <w:t>総括・</w:t>
            </w:r>
          </w:p>
          <w:p>
            <w:pPr>
              <w:pStyle w:val="0"/>
              <w:rPr>
                <w:rFonts w:hint="default"/>
              </w:rPr>
            </w:pPr>
            <w:r>
              <w:rPr>
                <w:rFonts w:hint="default"/>
                <w:color w:val="000000"/>
              </w:rPr>
              <w:t>情報班</w:t>
            </w:r>
          </w:p>
        </w:tc>
        <w:tc>
          <w:tcPr>
            <w:tcW w:w="203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役職及び氏名</w:t>
            </w:r>
          </w:p>
        </w:tc>
        <w:tc>
          <w:tcPr>
            <w:tcW w:w="421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任　務</w:t>
            </w:r>
          </w:p>
        </w:tc>
      </w:tr>
      <w:tr>
        <w:trPr>
          <w:cantSplit/>
        </w:trPr>
        <w:tc>
          <w:tcPr>
            <w:tcW w:w="1396"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rPr>
                <w:rFonts w:hint="default"/>
              </w:rPr>
            </w:pPr>
          </w:p>
        </w:tc>
        <w:tc>
          <w:tcPr>
            <w:tcW w:w="203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color w:val="000000"/>
              </w:rPr>
              <w:t>班長　</w:t>
            </w:r>
            <w:r>
              <w:rPr>
                <w:rFonts w:hint="default"/>
                <w:color w:val="FF0000"/>
              </w:rPr>
              <w:t>○○○○</w:t>
            </w:r>
          </w:p>
          <w:p>
            <w:pPr>
              <w:pStyle w:val="0"/>
              <w:rPr>
                <w:rFonts w:hint="default"/>
              </w:rPr>
            </w:pPr>
            <w:r>
              <w:rPr>
                <w:rFonts w:hint="default"/>
                <w:color w:val="000000"/>
              </w:rPr>
              <w:t>班員</w:t>
            </w:r>
            <w:r>
              <w:rPr>
                <w:rFonts w:hint="default"/>
                <w:color w:val="FF0000"/>
              </w:rPr>
              <w:t>○</w:t>
            </w:r>
            <w:r>
              <w:rPr>
                <w:rFonts w:hint="default"/>
                <w:color w:val="FF0000"/>
              </w:rPr>
              <w:t>名</w:t>
            </w:r>
          </w:p>
          <w:p>
            <w:pPr>
              <w:pStyle w:val="0"/>
              <w:rPr>
                <w:rFonts w:hint="default"/>
              </w:rPr>
            </w:pPr>
            <w:r>
              <w:rPr>
                <w:rFonts w:hint="default"/>
                <w:color w:val="000000"/>
              </w:rPr>
              <w:t>　</w:t>
            </w:r>
            <w:r>
              <w:rPr>
                <w:rFonts w:hint="default"/>
                <w:color w:val="FF0000"/>
              </w:rPr>
              <w:t>○○○○</w:t>
            </w:r>
          </w:p>
          <w:p>
            <w:pPr>
              <w:pStyle w:val="0"/>
              <w:ind w:firstLine="221"/>
              <w:rPr>
                <w:rFonts w:hint="default"/>
              </w:rPr>
            </w:pPr>
            <w:r>
              <w:rPr>
                <w:rFonts w:hint="default"/>
                <w:color w:val="FF0000"/>
              </w:rPr>
              <w:t>○○○○</w:t>
            </w:r>
          </w:p>
        </w:tc>
        <w:tc>
          <w:tcPr>
            <w:tcW w:w="421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自衛消防活動の指揮統制、状況の把握、情報内容の記録</w:t>
            </w:r>
          </w:p>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館内放送による避難の呼び掛け</w:t>
            </w:r>
          </w:p>
          <w:p>
            <w:pPr>
              <w:pStyle w:val="58"/>
              <w:numPr>
                <w:ilvl w:val="0"/>
                <w:numId w:val="1"/>
              </w:numPr>
              <w:rPr>
                <w:rFonts w:hint="default" w:ascii="ＭＳ 明朝" w:hAnsi="ＭＳ 明朝" w:eastAsia="ＭＳ 明朝"/>
                <w:sz w:val="24"/>
              </w:rPr>
            </w:pPr>
            <w:r>
              <w:rPr>
                <w:rFonts w:hint="eastAsia" w:ascii="ＭＳ 明朝" w:hAnsi="ＭＳ 明朝" w:eastAsia="ＭＳ 明朝"/>
                <w:color w:val="000000"/>
                <w:sz w:val="24"/>
              </w:rPr>
              <w:t>大雨に関する</w:t>
            </w:r>
            <w:r>
              <w:rPr>
                <w:rFonts w:hint="default" w:ascii="ＭＳ 明朝" w:hAnsi="ＭＳ 明朝" w:eastAsia="ＭＳ 明朝"/>
                <w:color w:val="000000"/>
                <w:sz w:val="24"/>
              </w:rPr>
              <w:t>情報等の情報の収集</w:t>
            </w:r>
          </w:p>
          <w:p>
            <w:pPr>
              <w:pStyle w:val="58"/>
              <w:numPr>
                <w:ilvl w:val="0"/>
                <w:numId w:val="1"/>
              </w:numPr>
              <w:rPr>
                <w:rFonts w:hint="default"/>
                <w:sz w:val="24"/>
              </w:rPr>
            </w:pPr>
            <w:r>
              <w:rPr>
                <w:rFonts w:hint="default" w:ascii="ＭＳ 明朝" w:hAnsi="ＭＳ 明朝" w:eastAsia="ＭＳ 明朝"/>
                <w:color w:val="000000"/>
                <w:sz w:val="24"/>
              </w:rPr>
              <w:t>関係者及び関係機関との連絡</w:t>
            </w:r>
          </w:p>
        </w:tc>
      </w:tr>
    </w:tbl>
    <w:p>
      <w:pPr>
        <w:pStyle w:val="0"/>
        <w:rPr>
          <w:rFonts w:hint="default"/>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711835</wp:posOffset>
                </wp:positionH>
                <wp:positionV relativeFrom="paragraph">
                  <wp:posOffset>974725</wp:posOffset>
                </wp:positionV>
                <wp:extent cx="341630" cy="0"/>
                <wp:effectExtent l="0" t="635" r="29210" b="10795"/>
                <wp:wrapNone/>
                <wp:docPr id="1091" name="AutoShape 53"/>
                <a:graphic xmlns:a="http://schemas.openxmlformats.org/drawingml/2006/main">
                  <a:graphicData uri="http://schemas.microsoft.com/office/word/2010/wordprocessingShape">
                    <wps:wsp>
                      <wps:cNvPr id="1091" name="AutoShape 53"/>
                      <wps:cNvCnPr/>
                      <wps:spPr>
                        <a:xfrm>
                          <a:off x="0" y="0"/>
                          <a:ext cx="34163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3" style="mso-position-vertical-relative:text;z-index:11;mso-wrap-distance-left:9pt;width:26.9pt;height:0pt;mso-position-horizontal-relative:text;position:absolute;margin-left:56.05pt;margin-top:76.75pt;mso-wrap-distance-bottom:0pt;mso-wrap-distance-right:9pt;mso-wrap-distance-top:0pt;" o:spid="_x0000_s1091" o:allowincell="t" o:allowoverlap="t" filled="f" stroked="t" strokecolor="#000000" strokeweight="0.75pt" o:spt="32" type="#_x0000_t32">
                <v:fill/>
                <v:stroke filltype="solid"/>
                <v:imagedata o:title=""/>
                <w10:wrap type="none" anchorx="text" anchory="text"/>
              </v:shape>
            </w:pict>
          </mc:Fallback>
        </mc:AlternateContent>
      </w:r>
      <w:r>
        <w:rPr>
          <w:rFonts w:hint="default"/>
        </w:rPr>
        <mc:AlternateContent>
          <mc:Choice Requires="wps">
            <w:drawing>
              <wp:anchor distT="0" distB="0" distL="114300" distR="114300" simplePos="0" relativeHeight="8" behindDoc="0" locked="0" layoutInCell="1" hidden="0" allowOverlap="1">
                <wp:simplePos x="0" y="0"/>
                <wp:positionH relativeFrom="column">
                  <wp:posOffset>414655</wp:posOffset>
                </wp:positionH>
                <wp:positionV relativeFrom="paragraph">
                  <wp:posOffset>126365</wp:posOffset>
                </wp:positionV>
                <wp:extent cx="297180" cy="0"/>
                <wp:effectExtent l="0" t="635" r="29210" b="10795"/>
                <wp:wrapNone/>
                <wp:docPr id="1092" name="AutoShape 50"/>
                <a:graphic xmlns:a="http://schemas.openxmlformats.org/drawingml/2006/main">
                  <a:graphicData uri="http://schemas.microsoft.com/office/word/2010/wordprocessingShape">
                    <wps:wsp>
                      <wps:cNvPr id="1092" name="AutoShape 50"/>
                      <wps:cNvCnPr/>
                      <wps:spPr>
                        <a:xfrm>
                          <a:off x="0" y="0"/>
                          <a:ext cx="29718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0" style="mso-position-vertical-relative:text;z-index:8;mso-wrap-distance-left:9pt;width:23.4pt;height:0pt;mso-position-horizontal-relative:text;position:absolute;margin-left:32.65pt;margin-top:9.94pt;mso-wrap-distance-bottom:0pt;mso-wrap-distance-right:9pt;mso-wrap-distance-top:0pt;" o:spid="_x0000_s1092" o:allowincell="t" o:allowoverlap="t" filled="f" stroked="t" strokecolor="#000000" strokeweight="0.75pt" o:spt="32" type="#_x0000_t32">
                <v:fill/>
                <v:stroke filltype="solid"/>
                <v:imagedata o:title=""/>
                <w10:wrap type="none" anchorx="text" anchory="text"/>
              </v:shape>
            </w:pict>
          </mc:Fallback>
        </mc:AlternateContent>
      </w:r>
    </w:p>
    <w:tbl>
      <w:tblPr>
        <w:tblStyle w:val="11"/>
        <w:tblW w:w="0" w:type="auto"/>
        <w:tblInd w:w="1770" w:type="dxa"/>
        <w:tblLayout w:type="fixed"/>
        <w:tblCellMar>
          <w:left w:w="103" w:type="dxa"/>
        </w:tblCellMar>
        <w:tblLook w:firstRow="0" w:lastRow="0" w:firstColumn="0" w:lastColumn="0" w:noHBand="0" w:noVBand="0" w:val="0000"/>
      </w:tblPr>
      <w:tblGrid>
        <w:gridCol w:w="1396"/>
        <w:gridCol w:w="2032"/>
        <w:gridCol w:w="4212"/>
      </w:tblGrid>
      <w:tr>
        <w:trPr>
          <w:cantSplit/>
        </w:trPr>
        <w:tc>
          <w:tcPr>
            <w:tcW w:w="1396" w:type="dxa"/>
            <w:vMerge w:val="restart"/>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color w:val="000000"/>
              </w:rPr>
              <w:t>避難誘導班</w:t>
            </w:r>
          </w:p>
        </w:tc>
        <w:tc>
          <w:tcPr>
            <w:tcW w:w="203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役職及び氏名</w:t>
            </w:r>
          </w:p>
        </w:tc>
        <w:tc>
          <w:tcPr>
            <w:tcW w:w="421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58"/>
              <w:ind w:left="0"/>
              <w:jc w:val="center"/>
              <w:rPr>
                <w:rFonts w:hint="default" w:ascii="ＭＳ 明朝" w:hAnsi="ＭＳ 明朝" w:eastAsia="ＭＳ 明朝"/>
                <w:sz w:val="24"/>
              </w:rPr>
            </w:pPr>
            <w:r>
              <w:rPr>
                <w:rFonts w:hint="default" w:ascii="ＭＳ 明朝" w:hAnsi="ＭＳ 明朝" w:eastAsia="ＭＳ 明朝"/>
                <w:color w:val="000000"/>
                <w:sz w:val="24"/>
              </w:rPr>
              <w:t>任　務</w:t>
            </w:r>
          </w:p>
        </w:tc>
      </w:tr>
      <w:tr>
        <w:trPr>
          <w:cantSplit/>
          <w:trHeight w:val="1805" w:hRule="atLeast"/>
        </w:trPr>
        <w:tc>
          <w:tcPr>
            <w:tcW w:w="1396"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rPr>
                <w:rFonts w:hint="default"/>
              </w:rPr>
            </w:pPr>
          </w:p>
        </w:tc>
        <w:tc>
          <w:tcPr>
            <w:tcW w:w="203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color w:val="000000"/>
              </w:rPr>
              <w:t>班長　</w:t>
            </w:r>
            <w:r>
              <w:rPr>
                <w:rFonts w:hint="default"/>
                <w:color w:val="FF0000"/>
              </w:rPr>
              <w:t>○○○○</w:t>
            </w:r>
          </w:p>
          <w:p>
            <w:pPr>
              <w:pStyle w:val="0"/>
              <w:rPr>
                <w:rFonts w:hint="default"/>
              </w:rPr>
            </w:pPr>
            <w:r>
              <w:rPr>
                <w:rFonts w:hint="default"/>
                <w:color w:val="000000"/>
              </w:rPr>
              <w:t>班員</w:t>
            </w:r>
            <w:r>
              <w:rPr>
                <w:rFonts w:hint="default"/>
                <w:color w:val="FF0000"/>
              </w:rPr>
              <w:t>○</w:t>
            </w:r>
            <w:r>
              <w:rPr>
                <w:rFonts w:hint="default"/>
                <w:color w:val="FF0000"/>
              </w:rPr>
              <w:t>名</w:t>
            </w:r>
          </w:p>
          <w:p>
            <w:pPr>
              <w:pStyle w:val="0"/>
              <w:rPr>
                <w:rFonts w:hint="default"/>
              </w:rPr>
            </w:pPr>
            <w:r>
              <w:rPr>
                <w:rFonts w:hint="default"/>
                <w:color w:val="000000"/>
              </w:rPr>
              <w:t>　</w:t>
            </w:r>
            <w:r>
              <w:rPr>
                <w:rFonts w:hint="default"/>
                <w:color w:val="FF0000"/>
              </w:rPr>
              <w:t>○○○○</w:t>
            </w:r>
          </w:p>
          <w:p>
            <w:pPr>
              <w:pStyle w:val="0"/>
              <w:ind w:firstLine="221"/>
              <w:rPr>
                <w:rFonts w:hint="default"/>
              </w:rPr>
            </w:pPr>
            <w:r>
              <w:rPr>
                <w:rFonts w:hint="default"/>
                <w:color w:val="FF0000"/>
              </w:rPr>
              <w:t>○○○○</w:t>
            </w:r>
          </w:p>
        </w:tc>
        <w:tc>
          <w:tcPr>
            <w:tcW w:w="421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避難誘導の実施</w:t>
            </w:r>
          </w:p>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未避難者、要救助者の確認</w:t>
            </w:r>
          </w:p>
        </w:tc>
      </w:tr>
    </w:tbl>
    <w:p>
      <w:pPr>
        <w:pStyle w:val="0"/>
        <w:rPr>
          <w:rFonts w:hint="default"/>
          <w:color w:val="000000"/>
        </w:rPr>
      </w:pPr>
    </w:p>
    <w:p>
      <w:pPr>
        <w:pStyle w:val="0"/>
        <w:rPr>
          <w:rFonts w:hint="default"/>
          <w:color w:val="000000"/>
        </w:rPr>
      </w:pPr>
    </w:p>
    <w:p>
      <w:pPr>
        <w:pStyle w:val="0"/>
        <w:rPr>
          <w:rFonts w:hint="default"/>
        </w:rPr>
      </w:pPr>
      <w:r>
        <w:rPr>
          <w:rFonts w:hint="default"/>
          <w:color w:val="000000"/>
        </w:rPr>
        <w:t>別表２　「自衛水防組織装備品リスト」</w:t>
      </w:r>
    </w:p>
    <w:p>
      <w:pPr>
        <w:pStyle w:val="0"/>
        <w:rPr>
          <w:rFonts w:hint="default"/>
          <w:color w:val="000000"/>
        </w:rPr>
      </w:pPr>
    </w:p>
    <w:tbl>
      <w:tblPr>
        <w:tblStyle w:val="11"/>
        <w:tblW w:w="0" w:type="auto"/>
        <w:tblInd w:w="220" w:type="dxa"/>
        <w:tblLayout w:type="fixed"/>
        <w:tblCellMar>
          <w:left w:w="103" w:type="dxa"/>
        </w:tblCellMar>
        <w:tblLook w:firstRow="0" w:lastRow="0" w:firstColumn="0" w:lastColumn="0" w:noHBand="0" w:noVBand="0" w:val="0000"/>
      </w:tblPr>
      <w:tblGrid>
        <w:gridCol w:w="1651"/>
        <w:gridCol w:w="7513"/>
      </w:tblGrid>
      <w:tr>
        <w:trPr/>
        <w:tc>
          <w:tcPr>
            <w:tcW w:w="165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任務</w:t>
            </w:r>
          </w:p>
        </w:tc>
        <w:tc>
          <w:tcPr>
            <w:tcW w:w="751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装備品</w:t>
            </w:r>
          </w:p>
        </w:tc>
      </w:tr>
      <w:tr>
        <w:trPr/>
        <w:tc>
          <w:tcPr>
            <w:tcW w:w="165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default"/>
              </w:rPr>
            </w:pPr>
            <w:r>
              <w:rPr>
                <w:rFonts w:hint="default"/>
                <w:color w:val="000000"/>
              </w:rPr>
              <w:t>総括・情報班</w:t>
            </w:r>
          </w:p>
        </w:tc>
        <w:tc>
          <w:tcPr>
            <w:tcW w:w="751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rPr>
                <w:rFonts w:hint="default"/>
              </w:rPr>
            </w:pPr>
            <w:r>
              <w:rPr>
                <w:rFonts w:hint="default"/>
                <w:color w:val="000000"/>
              </w:rPr>
              <w:t>名簿（従業員、利用者等）</w:t>
            </w:r>
          </w:p>
          <w:p>
            <w:pPr>
              <w:pStyle w:val="0"/>
              <w:rPr>
                <w:rFonts w:hint="default"/>
              </w:rPr>
            </w:pPr>
            <w:r>
              <w:rPr>
                <w:rFonts w:hint="default"/>
                <w:color w:val="000000"/>
              </w:rPr>
              <w:t>情報収集及び伝達機器（ラジオ、タブレット、トランシーバー、携帯電話等）</w:t>
            </w:r>
          </w:p>
          <w:p>
            <w:pPr>
              <w:pStyle w:val="0"/>
              <w:rPr>
                <w:rFonts w:hint="default"/>
              </w:rPr>
            </w:pPr>
            <w:r>
              <w:rPr>
                <w:rFonts w:hint="default"/>
                <w:color w:val="000000"/>
              </w:rPr>
              <w:t>照明器具（懐中電灯、投光機等）</w:t>
            </w:r>
          </w:p>
        </w:tc>
      </w:tr>
      <w:tr>
        <w:trPr/>
        <w:tc>
          <w:tcPr>
            <w:tcW w:w="165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default"/>
              </w:rPr>
            </w:pPr>
            <w:r>
              <w:rPr>
                <w:rFonts w:hint="default"/>
                <w:color w:val="000000"/>
              </w:rPr>
              <w:t>避難誘導班</w:t>
            </w:r>
          </w:p>
        </w:tc>
        <w:tc>
          <w:tcPr>
            <w:tcW w:w="751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rPr>
                <w:rFonts w:hint="default"/>
              </w:rPr>
            </w:pPr>
            <w:r>
              <w:rPr>
                <w:rFonts w:hint="default"/>
                <w:color w:val="000000"/>
              </w:rPr>
              <w:t>名簿（従業員、利用者等）</w:t>
            </w:r>
          </w:p>
          <w:p>
            <w:pPr>
              <w:pStyle w:val="0"/>
              <w:rPr>
                <w:rFonts w:hint="default"/>
              </w:rPr>
            </w:pPr>
            <w:r>
              <w:rPr>
                <w:rFonts w:hint="default"/>
                <w:color w:val="000000"/>
              </w:rPr>
              <w:t>誘導の標識（案内旗等）</w:t>
            </w:r>
          </w:p>
          <w:p>
            <w:pPr>
              <w:pStyle w:val="0"/>
              <w:rPr>
                <w:rFonts w:hint="default"/>
              </w:rPr>
            </w:pPr>
            <w:r>
              <w:rPr>
                <w:rFonts w:hint="default"/>
                <w:color w:val="000000"/>
              </w:rPr>
              <w:t>情報収集及び伝達機器（タブレット、トランシーバー、携帯電話等）</w:t>
            </w:r>
          </w:p>
          <w:p>
            <w:pPr>
              <w:pStyle w:val="0"/>
              <w:rPr>
                <w:rFonts w:hint="default"/>
              </w:rPr>
            </w:pPr>
            <w:r>
              <w:rPr>
                <w:rFonts w:hint="default"/>
                <w:color w:val="000000"/>
              </w:rPr>
              <w:t>懐中電灯</w:t>
            </w:r>
          </w:p>
          <w:p>
            <w:pPr>
              <w:pStyle w:val="0"/>
              <w:rPr>
                <w:rFonts w:hint="default"/>
              </w:rPr>
            </w:pPr>
            <w:r>
              <w:rPr>
                <w:rFonts w:hint="default"/>
                <w:color w:val="000000"/>
              </w:rPr>
              <w:t>携帯用拡声器</w:t>
            </w:r>
          </w:p>
          <w:p>
            <w:pPr>
              <w:pStyle w:val="0"/>
              <w:rPr>
                <w:rFonts w:hint="default"/>
              </w:rPr>
            </w:pPr>
            <w:r>
              <w:rPr>
                <w:rFonts w:hint="default"/>
                <w:color w:val="000000"/>
              </w:rPr>
              <w:t>ライフジャケット</w:t>
            </w:r>
          </w:p>
          <w:p>
            <w:pPr>
              <w:pStyle w:val="0"/>
              <w:rPr>
                <w:rFonts w:hint="default"/>
              </w:rPr>
            </w:pPr>
            <w:r>
              <w:rPr>
                <w:rFonts w:hint="default"/>
                <w:color w:val="000000"/>
              </w:rPr>
              <w:t>蛍光塗料</w:t>
            </w:r>
          </w:p>
          <w:p>
            <w:pPr>
              <w:pStyle w:val="0"/>
              <w:rPr>
                <w:rFonts w:hint="default"/>
              </w:rPr>
            </w:pPr>
            <w:r>
              <w:rPr>
                <w:rFonts w:hint="default"/>
                <w:color w:val="000000"/>
              </w:rPr>
              <w:t>水・食料</w:t>
            </w:r>
          </w:p>
          <w:p>
            <w:pPr>
              <w:pStyle w:val="0"/>
              <w:rPr>
                <w:rFonts w:hint="default"/>
              </w:rPr>
            </w:pPr>
            <w:r>
              <w:rPr>
                <w:rFonts w:hint="default"/>
                <w:color w:val="000000"/>
              </w:rPr>
              <w:t>防寒具</w:t>
            </w:r>
          </w:p>
        </w:tc>
      </w:tr>
    </w:tbl>
    <w:p>
      <w:pPr>
        <w:pStyle w:val="0"/>
        <w:tabs>
          <w:tab w:val="left" w:leader="none" w:pos="-15"/>
          <w:tab w:val="center" w:leader="none" w:pos="4590"/>
        </w:tabs>
        <w:rPr>
          <w:rFonts w:hint="default"/>
        </w:rPr>
      </w:pPr>
    </w:p>
    <w:sectPr>
      <w:pgSz w:w="11906" w:h="16838"/>
      <w:pgMar w:top="851" w:right="1134" w:bottom="851" w:left="1134" w:header="720" w:footer="720" w:gutter="0"/>
      <w:pgNumType w:start="1"/>
      <w:cols w:space="720"/>
      <w:textDirection w:val="lrTb"/>
      <w:docGrid w:type="linesAndChars" w:linePitch="364" w:charSpace="-6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80"/>
    <w:family w:val="swiss"/>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DejaVu Sans">
    <w:panose1 w:val="00000000000000000000"/>
    <w:charset w:val="01"/>
    <w:family w:val="auto"/>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55"/>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6</w:t>
    </w:r>
    <w:r>
      <w:rPr>
        <w:rFonts w:hint="eastAsia"/>
      </w:rPr>
      <w:fldChar w:fldCharType="end"/>
    </w:r>
  </w:p>
  <w:p>
    <w:pPr>
      <w:pStyle w:val="55"/>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1"/>
    <w:name w:val="WW8Num1"/>
    <w:lvl w:ilvl="0">
      <w:numFmt w:val="bullet"/>
      <w:lvlText w:val="・"/>
      <w:lvlJc w:val="left"/>
      <w:pPr>
        <w:tabs>
          <w:tab w:val="num" w:leader="none" w:pos="227"/>
        </w:tabs>
        <w:ind w:left="227" w:hanging="227"/>
      </w:pPr>
      <w:rPr>
        <w:rFonts w:ascii="ＭＳ Ｐゴシック" w:hAnsi="ＭＳ Ｐゴシック"/>
        <w:color w:val="00000A"/>
        <w:sz w:val="22"/>
      </w:rPr>
    </w:lvl>
    <w:lvl w:ilvl="1">
      <w:numFmt w:val="bullet"/>
      <w:lvlText w:val=""/>
      <w:lvlJc w:val="left"/>
      <w:pPr>
        <w:tabs>
          <w:tab w:val="num" w:leader="none" w:pos="0"/>
        </w:tabs>
        <w:ind w:left="840" w:hanging="420"/>
      </w:pPr>
      <w:rPr>
        <w:rFonts w:ascii="Wingdings" w:hAnsi="Wingdings"/>
        <w:color w:val="00000A"/>
        <w:sz w:val="24"/>
      </w:rPr>
    </w:lvl>
    <w:lvl w:ilvl="2">
      <w:numFmt w:val="bullet"/>
      <w:lvlText w:val=""/>
      <w:lvlJc w:val="left"/>
      <w:pPr>
        <w:tabs>
          <w:tab w:val="num" w:leader="none" w:pos="0"/>
        </w:tabs>
        <w:ind w:left="1260" w:hanging="420"/>
      </w:pPr>
      <w:rPr>
        <w:rFonts w:ascii="Wingdings" w:hAnsi="Wingdings"/>
        <w:color w:val="00000A"/>
        <w:sz w:val="24"/>
      </w:rPr>
    </w:lvl>
    <w:lvl w:ilvl="3">
      <w:numFmt w:val="bullet"/>
      <w:lvlText w:val=""/>
      <w:lvlJc w:val="left"/>
      <w:pPr>
        <w:tabs>
          <w:tab w:val="num" w:leader="none" w:pos="0"/>
        </w:tabs>
        <w:ind w:left="1680" w:hanging="420"/>
      </w:pPr>
      <w:rPr>
        <w:rFonts w:ascii="Wingdings" w:hAnsi="Wingdings"/>
        <w:color w:val="00000A"/>
        <w:sz w:val="24"/>
      </w:rPr>
    </w:lvl>
    <w:lvl w:ilvl="4">
      <w:numFmt w:val="bullet"/>
      <w:lvlText w:val=""/>
      <w:lvlJc w:val="left"/>
      <w:pPr>
        <w:tabs>
          <w:tab w:val="num" w:leader="none" w:pos="0"/>
        </w:tabs>
        <w:ind w:left="2100" w:hanging="420"/>
      </w:pPr>
      <w:rPr>
        <w:rFonts w:ascii="Wingdings" w:hAnsi="Wingdings"/>
        <w:color w:val="00000A"/>
        <w:sz w:val="24"/>
      </w:rPr>
    </w:lvl>
    <w:lvl w:ilvl="5">
      <w:numFmt w:val="bullet"/>
      <w:lvlText w:val=""/>
      <w:lvlJc w:val="left"/>
      <w:pPr>
        <w:tabs>
          <w:tab w:val="num" w:leader="none" w:pos="0"/>
        </w:tabs>
        <w:ind w:left="2520" w:hanging="420"/>
      </w:pPr>
      <w:rPr>
        <w:rFonts w:ascii="Wingdings" w:hAnsi="Wingdings"/>
        <w:color w:val="00000A"/>
        <w:sz w:val="24"/>
      </w:rPr>
    </w:lvl>
    <w:lvl w:ilvl="6">
      <w:numFmt w:val="bullet"/>
      <w:lvlText w:val=""/>
      <w:lvlJc w:val="left"/>
      <w:pPr>
        <w:tabs>
          <w:tab w:val="num" w:leader="none" w:pos="0"/>
        </w:tabs>
        <w:ind w:left="2940" w:hanging="420"/>
      </w:pPr>
      <w:rPr>
        <w:rFonts w:ascii="Wingdings" w:hAnsi="Wingdings"/>
        <w:color w:val="00000A"/>
        <w:sz w:val="24"/>
      </w:rPr>
    </w:lvl>
    <w:lvl w:ilvl="7">
      <w:numFmt w:val="bullet"/>
      <w:lvlText w:val=""/>
      <w:lvlJc w:val="left"/>
      <w:pPr>
        <w:tabs>
          <w:tab w:val="num" w:leader="none" w:pos="0"/>
        </w:tabs>
        <w:ind w:left="3360" w:hanging="420"/>
      </w:pPr>
      <w:rPr>
        <w:rFonts w:ascii="Wingdings" w:hAnsi="Wingdings"/>
        <w:color w:val="00000A"/>
        <w:sz w:val="24"/>
      </w:rPr>
    </w:lvl>
    <w:lvl w:ilvl="8">
      <w:numFmt w:val="bullet"/>
      <w:lvlText w:val=""/>
      <w:lvlJc w:val="left"/>
      <w:pPr>
        <w:tabs>
          <w:tab w:val="num" w:leader="none" w:pos="0"/>
        </w:tabs>
        <w:ind w:left="3780" w:hanging="420"/>
      </w:pPr>
      <w:rPr>
        <w:rFonts w:ascii="Wingdings" w:hAnsi="Wingdings"/>
        <w:color w:val="00000A"/>
        <w:sz w:val="24"/>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defaultTabStop w:val="840"/>
  <w:drawingGridHorizontalSpacing w:val="210"/>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88">
          <o:proxy start="" idref="#_x0000_s0" connectloc="-1"/>
          <o:proxy end="" idref="#_x0000_s0" connectloc="-1"/>
        </o:r>
        <o:r id="V:Rule40" type="connector" idref="#_x0000_s1090">
          <o:proxy start="" idref="#_x0000_s0" connectloc="-1"/>
          <o:proxy end="" idref="#_x0000_s0" connectloc="-1"/>
        </o:r>
        <o:r id="V:Rule76" type="connector" idref="#_x0000_s1092">
          <o:proxy start="" idref="#_x0000_s0" connectloc="-1"/>
          <o:proxy end="" idref="#_x0000_s0" connectloc="-1"/>
        </o:r>
        <o:r id="V:Rule86" type="connector" idref="#_x0000_s1089">
          <o:proxy start="" idref="#_x0000_s0" connectloc="-1"/>
          <o:proxy end="" idref="#_x0000_s0" connectloc="-1"/>
        </o:r>
        <o:r id="V:Rule96" type="connector" idref="#_x0000_s1086">
          <o:proxy start="" idref="#_x0000_s0" connectloc="-1"/>
          <o:proxy end="" idref="#_x0000_s0" connectloc="-1"/>
        </o:r>
        <o:r id="V:Rule124" type="connector" idref="#_x0000_s1091">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pPrDefault>
      <w:pPr>
        <w:spacing w:before="0" w:beforeLines="0" w:beforeAutospacing="0" w:after="0" w:afterLines="0" w:afterAutospacing="0" w:line="240" w:lineRule="auto"/>
        <w:ind w:leftChars="0" w:rightChars="0" w:firstLineChars="0"/>
        <w:jc w:val="both"/>
      </w:pPr>
    </w:pPrDefault>
  </w:docDefaults>
  <w:style w:type="paragraph" w:styleId="0" w:default="1">
    <w:name w:val="Normal"/>
    <w:next w:val="0"/>
    <w:link w:val="0"/>
    <w:uiPriority w:val="0"/>
    <w:qFormat/>
    <w:rPr>
      <w:rFonts w:ascii="ＭＳ 明朝" w:hAnsi="ＭＳ 明朝" w:eastAsia="ＭＳ 明朝"/>
      <w:color w:val="00000A"/>
      <w:kern w:val="1"/>
      <w:sz w:val="24"/>
    </w:rPr>
  </w:style>
  <w:style w:type="character" w:styleId="10" w:default="1">
    <w:name w:val="Default Paragraph Font"/>
    <w:next w:val="10"/>
    <w:link w:val="0"/>
    <w:uiPriority w:val="0"/>
    <w:semiHidden/>
    <w:rPr>
      <w:rFonts w:ascii="ＭＳ 明朝" w:hAnsi="ＭＳ 明朝" w:eastAsia="ＭＳ 明朝"/>
      <w:color w:val="00000A"/>
      <w:sz w:val="24"/>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rPr>
      <w:rFonts w:ascii="ＭＳ Ｐゴシック" w:hAnsi="ＭＳ Ｐゴシック"/>
      <w:color w:val="00000A"/>
      <w:sz w:val="22"/>
    </w:rPr>
  </w:style>
  <w:style w:type="character" w:styleId="16" w:customStyle="1">
    <w:name w:val="WW8Num1z1"/>
    <w:next w:val="16"/>
    <w:link w:val="0"/>
    <w:uiPriority w:val="0"/>
    <w:rPr>
      <w:rFonts w:ascii="Wingdings" w:hAnsi="Wingdings"/>
      <w:color w:val="00000A"/>
      <w:sz w:val="24"/>
    </w:rPr>
  </w:style>
  <w:style w:type="character" w:styleId="17" w:customStyle="1">
    <w:name w:val="WW8Num2z0"/>
    <w:next w:val="17"/>
    <w:link w:val="0"/>
    <w:uiPriority w:val="0"/>
    <w:rPr/>
  </w:style>
  <w:style w:type="character" w:styleId="18" w:customStyle="1">
    <w:name w:val="WW8Num2z1"/>
    <w:next w:val="18"/>
    <w:link w:val="0"/>
    <w:uiPriority w:val="0"/>
    <w:rPr/>
  </w:style>
  <w:style w:type="character" w:styleId="19" w:customStyle="1">
    <w:name w:val="WW8Num2z2"/>
    <w:next w:val="19"/>
    <w:link w:val="0"/>
    <w:uiPriority w:val="0"/>
    <w:rPr/>
  </w:style>
  <w:style w:type="character" w:styleId="20" w:customStyle="1">
    <w:name w:val="WW8Num2z3"/>
    <w:next w:val="20"/>
    <w:link w:val="0"/>
    <w:uiPriority w:val="0"/>
    <w:rPr/>
  </w:style>
  <w:style w:type="character" w:styleId="21" w:customStyle="1">
    <w:name w:val="WW8Num2z4"/>
    <w:next w:val="21"/>
    <w:link w:val="0"/>
    <w:uiPriority w:val="0"/>
    <w:rPr/>
  </w:style>
  <w:style w:type="character" w:styleId="22" w:customStyle="1">
    <w:name w:val="WW8Num2z5"/>
    <w:next w:val="22"/>
    <w:link w:val="0"/>
    <w:uiPriority w:val="0"/>
    <w:rPr/>
  </w:style>
  <w:style w:type="character" w:styleId="23" w:customStyle="1">
    <w:name w:val="WW8Num2z6"/>
    <w:next w:val="23"/>
    <w:link w:val="0"/>
    <w:uiPriority w:val="0"/>
    <w:rPr/>
  </w:style>
  <w:style w:type="character" w:styleId="24" w:customStyle="1">
    <w:name w:val="WW8Num2z7"/>
    <w:next w:val="24"/>
    <w:link w:val="0"/>
    <w:uiPriority w:val="0"/>
    <w:rPr/>
  </w:style>
  <w:style w:type="character" w:styleId="25" w:customStyle="1">
    <w:name w:val="WW8Num2z8"/>
    <w:next w:val="25"/>
    <w:link w:val="0"/>
    <w:uiPriority w:val="0"/>
    <w:rPr/>
  </w:style>
  <w:style w:type="character" w:styleId="26" w:customStyle="1">
    <w:name w:val="ヘッダー (文字)"/>
    <w:next w:val="26"/>
    <w:link w:val="0"/>
    <w:uiPriority w:val="0"/>
    <w:rPr>
      <w:rFonts w:ascii="ＭＳ 明朝" w:hAnsi="ＭＳ 明朝" w:eastAsia="ＭＳ 明朝"/>
      <w:color w:val="00000A"/>
      <w:sz w:val="24"/>
    </w:rPr>
  </w:style>
  <w:style w:type="character" w:styleId="27" w:customStyle="1">
    <w:name w:val="フッター (文字)"/>
    <w:next w:val="27"/>
    <w:link w:val="0"/>
    <w:uiPriority w:val="0"/>
    <w:rPr>
      <w:rFonts w:ascii="ＭＳ 明朝" w:hAnsi="ＭＳ 明朝" w:eastAsia="ＭＳ 明朝"/>
      <w:color w:val="00000A"/>
      <w:sz w:val="24"/>
    </w:rPr>
  </w:style>
  <w:style w:type="character" w:styleId="28" w:customStyle="1">
    <w:name w:val="記 (文字)"/>
    <w:next w:val="28"/>
    <w:link w:val="0"/>
    <w:uiPriority w:val="0"/>
    <w:rPr>
      <w:rFonts w:ascii="ＭＳ 明朝" w:hAnsi="ＭＳ 明朝" w:eastAsia="ＭＳ 明朝"/>
      <w:color w:val="00000A"/>
      <w:sz w:val="24"/>
    </w:rPr>
  </w:style>
  <w:style w:type="character" w:styleId="29" w:customStyle="1">
    <w:name w:val="結語 (文字)"/>
    <w:next w:val="29"/>
    <w:link w:val="0"/>
    <w:uiPriority w:val="0"/>
    <w:rPr>
      <w:rFonts w:ascii="ＭＳ 明朝" w:hAnsi="ＭＳ 明朝" w:eastAsia="ＭＳ 明朝"/>
      <w:color w:val="00000A"/>
      <w:sz w:val="24"/>
    </w:rPr>
  </w:style>
  <w:style w:type="character" w:styleId="30" w:customStyle="1">
    <w:name w:val="書式なし (文字)"/>
    <w:next w:val="30"/>
    <w:link w:val="0"/>
    <w:uiPriority w:val="0"/>
    <w:rPr>
      <w:rFonts w:ascii="ＭＳ 明朝" w:hAnsi="ＭＳ 明朝" w:eastAsia="ＭＳ 明朝"/>
      <w:color w:val="00000A"/>
      <w:sz w:val="21"/>
    </w:rPr>
  </w:style>
  <w:style w:type="character" w:styleId="31" w:customStyle="1">
    <w:name w:val="（１） (文字)"/>
    <w:next w:val="31"/>
    <w:link w:val="0"/>
    <w:uiPriority w:val="0"/>
    <w:rPr>
      <w:rFonts w:ascii="ＭＳ 明朝" w:hAnsi="ＭＳ 明朝" w:eastAsia="ＭＳ 明朝"/>
      <w:color w:val="00000A"/>
      <w:sz w:val="21"/>
    </w:rPr>
  </w:style>
  <w:style w:type="character" w:styleId="32" w:customStyle="1">
    <w:name w:val="(目的） (文字)"/>
    <w:next w:val="32"/>
    <w:link w:val="0"/>
    <w:uiPriority w:val="0"/>
    <w:rPr>
      <w:rFonts w:ascii="ＭＳ 明朝" w:hAnsi="ＭＳ 明朝" w:eastAsia="ＭＳ 明朝"/>
      <w:color w:val="00000A"/>
      <w:sz w:val="21"/>
    </w:rPr>
  </w:style>
  <w:style w:type="character" w:styleId="33" w:customStyle="1">
    <w:name w:val="第１条 (文字)"/>
    <w:next w:val="33"/>
    <w:link w:val="0"/>
    <w:uiPriority w:val="0"/>
    <w:rPr>
      <w:rFonts w:ascii="ＭＳ 明朝" w:hAnsi="ＭＳ 明朝" w:eastAsia="ＭＳ 明朝"/>
      <w:color w:val="00000A"/>
      <w:sz w:val="21"/>
    </w:rPr>
  </w:style>
  <w:style w:type="character" w:styleId="34" w:customStyle="1">
    <w:name w:val="２　管理権原者は、 (文字)"/>
    <w:next w:val="34"/>
    <w:link w:val="0"/>
    <w:uiPriority w:val="0"/>
    <w:rPr>
      <w:rFonts w:ascii="ＭＳ 明朝" w:hAnsi="ＭＳ 明朝" w:eastAsia="ＭＳ 明朝"/>
      <w:color w:val="00000A"/>
      <w:sz w:val="21"/>
    </w:rPr>
  </w:style>
  <w:style w:type="character" w:styleId="35" w:customStyle="1">
    <w:name w:val="ア　防火・防災管理者 (文字)"/>
    <w:next w:val="35"/>
    <w:link w:val="0"/>
    <w:uiPriority w:val="0"/>
    <w:rPr>
      <w:rFonts w:ascii="ＭＳ 明朝" w:hAnsi="ＭＳ 明朝" w:eastAsia="ＭＳ 明朝"/>
      <w:color w:val="00000A"/>
      <w:sz w:val="21"/>
    </w:rPr>
  </w:style>
  <w:style w:type="character" w:styleId="36" w:customStyle="1">
    <w:name w:val="ListLabel 1"/>
    <w:next w:val="36"/>
    <w:link w:val="0"/>
    <w:uiPriority w:val="0"/>
    <w:rPr>
      <w:rFonts w:ascii="ＭＳ 明朝" w:hAnsi="ＭＳ 明朝" w:eastAsia="ＭＳ 明朝"/>
      <w:color w:val="00000A"/>
      <w:sz w:val="22"/>
    </w:rPr>
  </w:style>
  <w:style w:type="character" w:styleId="37" w:customStyle="1">
    <w:name w:val="ListLabel 2"/>
    <w:next w:val="37"/>
    <w:link w:val="0"/>
    <w:uiPriority w:val="0"/>
    <w:rPr>
      <w:rFonts w:ascii="ＭＳ 明朝" w:hAnsi="ＭＳ 明朝" w:eastAsia="ＭＳ 明朝"/>
      <w:color w:val="00000A"/>
      <w:sz w:val="24"/>
    </w:rPr>
  </w:style>
  <w:style w:type="character" w:styleId="38" w:customStyle="1">
    <w:name w:val="ListLabel 3"/>
    <w:next w:val="38"/>
    <w:link w:val="0"/>
    <w:uiPriority w:val="0"/>
    <w:rPr>
      <w:rFonts w:ascii="ＭＳ 明朝" w:hAnsi="ＭＳ 明朝" w:eastAsia="ＭＳ 明朝"/>
      <w:color w:val="00000A"/>
      <w:sz w:val="24"/>
    </w:rPr>
  </w:style>
  <w:style w:type="character" w:styleId="39" w:customStyle="1">
    <w:name w:val="ListLabel 4"/>
    <w:next w:val="39"/>
    <w:link w:val="0"/>
    <w:uiPriority w:val="0"/>
    <w:rPr>
      <w:rFonts w:ascii="ＭＳ 明朝" w:hAnsi="ＭＳ 明朝" w:eastAsia="ＭＳ 明朝"/>
      <w:color w:val="00000A"/>
      <w:sz w:val="24"/>
    </w:rPr>
  </w:style>
  <w:style w:type="character" w:styleId="40" w:customStyle="1">
    <w:name w:val="ListLabel 5"/>
    <w:next w:val="40"/>
    <w:link w:val="0"/>
    <w:uiPriority w:val="0"/>
    <w:rPr>
      <w:rFonts w:ascii="ＭＳ 明朝" w:hAnsi="ＭＳ 明朝" w:eastAsia="ＭＳ 明朝"/>
      <w:color w:val="00000A"/>
      <w:sz w:val="24"/>
    </w:rPr>
  </w:style>
  <w:style w:type="character" w:styleId="41" w:customStyle="1">
    <w:name w:val="ListLabel 6"/>
    <w:next w:val="41"/>
    <w:link w:val="0"/>
    <w:uiPriority w:val="0"/>
    <w:rPr>
      <w:rFonts w:ascii="ＭＳ 明朝" w:hAnsi="ＭＳ 明朝" w:eastAsia="ＭＳ 明朝"/>
      <w:color w:val="00000A"/>
      <w:sz w:val="24"/>
    </w:rPr>
  </w:style>
  <w:style w:type="character" w:styleId="42" w:customStyle="1">
    <w:name w:val="ListLabel 7"/>
    <w:next w:val="42"/>
    <w:link w:val="0"/>
    <w:uiPriority w:val="0"/>
    <w:rPr>
      <w:rFonts w:ascii="ＭＳ 明朝" w:hAnsi="ＭＳ 明朝" w:eastAsia="ＭＳ 明朝"/>
      <w:color w:val="00000A"/>
      <w:sz w:val="24"/>
    </w:rPr>
  </w:style>
  <w:style w:type="character" w:styleId="43" w:customStyle="1">
    <w:name w:val="ListLabel 8"/>
    <w:next w:val="43"/>
    <w:link w:val="0"/>
    <w:uiPriority w:val="0"/>
    <w:rPr>
      <w:rFonts w:ascii="ＭＳ 明朝" w:hAnsi="ＭＳ 明朝" w:eastAsia="ＭＳ 明朝"/>
      <w:color w:val="00000A"/>
      <w:sz w:val="24"/>
    </w:rPr>
  </w:style>
  <w:style w:type="character" w:styleId="44" w:customStyle="1">
    <w:name w:val="ListLabel 9"/>
    <w:next w:val="44"/>
    <w:link w:val="0"/>
    <w:uiPriority w:val="0"/>
    <w:rPr>
      <w:rFonts w:ascii="ＭＳ 明朝" w:hAnsi="ＭＳ 明朝" w:eastAsia="ＭＳ 明朝"/>
      <w:color w:val="00000A"/>
      <w:sz w:val="24"/>
    </w:rPr>
  </w:style>
  <w:style w:type="paragraph" w:styleId="45" w:customStyle="1">
    <w:name w:val="見出し"/>
    <w:basedOn w:val="0"/>
    <w:next w:val="46"/>
    <w:link w:val="0"/>
    <w:uiPriority w:val="0"/>
    <w:pPr>
      <w:keepNext w:val="1"/>
      <w:spacing w:before="240" w:beforeLines="0" w:beforeAutospacing="0" w:after="120" w:afterLines="0" w:afterAutospacing="0"/>
    </w:pPr>
    <w:rPr>
      <w:rFonts w:ascii="Liberation Sans" w:hAnsi="Liberation Sans" w:eastAsia="ＭＳ ゴシック"/>
      <w:sz w:val="28"/>
    </w:rPr>
  </w:style>
  <w:style w:type="paragraph" w:styleId="46">
    <w:name w:val="Body Text"/>
    <w:basedOn w:val="0"/>
    <w:next w:val="46"/>
    <w:link w:val="0"/>
    <w:uiPriority w:val="0"/>
    <w:pPr>
      <w:spacing w:after="140" w:afterLines="0" w:afterAutospacing="0" w:line="288" w:lineRule="auto"/>
    </w:pPr>
  </w:style>
  <w:style w:type="paragraph" w:styleId="47">
    <w:name w:val="List"/>
    <w:basedOn w:val="46"/>
    <w:next w:val="47"/>
    <w:link w:val="0"/>
    <w:uiPriority w:val="0"/>
  </w:style>
  <w:style w:type="paragraph" w:styleId="48">
    <w:name w:val="caption"/>
    <w:basedOn w:val="0"/>
    <w:next w:val="48"/>
    <w:link w:val="0"/>
    <w:uiPriority w:val="0"/>
    <w:semiHidden/>
    <w:qFormat/>
    <w:pPr>
      <w:suppressLineNumbers w:val="1"/>
      <w:spacing w:before="120" w:beforeLines="0" w:beforeAutospacing="0" w:after="120" w:afterLines="0" w:afterAutospacing="0"/>
    </w:pPr>
    <w:rPr>
      <w:i w:val="1"/>
    </w:rPr>
  </w:style>
  <w:style w:type="paragraph" w:styleId="49" w:customStyle="1">
    <w:name w:val="索引"/>
    <w:basedOn w:val="0"/>
    <w:next w:val="49"/>
    <w:link w:val="0"/>
    <w:uiPriority w:val="0"/>
    <w:pPr>
      <w:suppressLineNumbers w:val="1"/>
    </w:pPr>
  </w:style>
  <w:style w:type="paragraph" w:styleId="50" w:customStyle="1">
    <w:name w:val="Heading"/>
    <w:basedOn w:val="0"/>
    <w:next w:val="46"/>
    <w:link w:val="0"/>
    <w:uiPriority w:val="0"/>
    <w:pPr>
      <w:keepNext w:val="1"/>
      <w:spacing w:before="240" w:beforeLines="0" w:beforeAutospacing="0" w:after="120" w:afterLines="0" w:afterAutospacing="0"/>
    </w:pPr>
    <w:rPr>
      <w:rFonts w:ascii="Liberation Sans" w:hAnsi="Liberation Sans" w:eastAsia="DejaVu Sans"/>
      <w:sz w:val="28"/>
    </w:rPr>
  </w:style>
  <w:style w:type="paragraph" w:styleId="51" w:customStyle="1">
    <w:name w:val="Caption"/>
    <w:basedOn w:val="0"/>
    <w:next w:val="51"/>
    <w:link w:val="0"/>
    <w:uiPriority w:val="0"/>
    <w:pPr>
      <w:suppressLineNumbers w:val="1"/>
      <w:spacing w:before="120" w:beforeLines="0" w:beforeAutospacing="0" w:after="120" w:afterLines="0" w:afterAutospacing="0"/>
    </w:pPr>
    <w:rPr>
      <w:i w:val="1"/>
    </w:rPr>
  </w:style>
  <w:style w:type="paragraph" w:styleId="52" w:customStyle="1">
    <w:name w:val="Index"/>
    <w:basedOn w:val="0"/>
    <w:next w:val="52"/>
    <w:link w:val="0"/>
    <w:uiPriority w:val="0"/>
    <w:pPr>
      <w:suppressLineNumbers w:val="1"/>
    </w:pPr>
  </w:style>
  <w:style w:type="paragraph" w:styleId="53">
    <w:name w:val="Balloon Text"/>
    <w:basedOn w:val="0"/>
    <w:next w:val="53"/>
    <w:link w:val="0"/>
    <w:uiPriority w:val="0"/>
    <w:semiHidden/>
    <w:rPr>
      <w:rFonts w:ascii="Arial" w:hAnsi="Arial" w:eastAsia="ＭＳ ゴシック"/>
      <w:sz w:val="18"/>
    </w:rPr>
  </w:style>
  <w:style w:type="paragraph" w:styleId="54">
    <w:name w:val="header"/>
    <w:basedOn w:val="0"/>
    <w:next w:val="54"/>
    <w:link w:val="0"/>
    <w:uiPriority w:val="0"/>
    <w:pPr>
      <w:tabs>
        <w:tab w:val="center" w:leader="none" w:pos="4252"/>
        <w:tab w:val="right" w:leader="none" w:pos="8504"/>
      </w:tabs>
      <w:snapToGrid w:val="0"/>
    </w:pPr>
  </w:style>
  <w:style w:type="paragraph" w:styleId="55">
    <w:name w:val="footer"/>
    <w:basedOn w:val="0"/>
    <w:next w:val="55"/>
    <w:link w:val="0"/>
    <w:uiPriority w:val="0"/>
    <w:pPr>
      <w:tabs>
        <w:tab w:val="center" w:leader="none" w:pos="4252"/>
        <w:tab w:val="right" w:leader="none" w:pos="8504"/>
      </w:tabs>
      <w:snapToGrid w:val="0"/>
    </w:pPr>
  </w:style>
  <w:style w:type="paragraph" w:styleId="56">
    <w:name w:val="Note Heading"/>
    <w:basedOn w:val="0"/>
    <w:next w:val="0"/>
    <w:link w:val="0"/>
    <w:uiPriority w:val="0"/>
    <w:pPr>
      <w:jc w:val="center"/>
    </w:pPr>
  </w:style>
  <w:style w:type="paragraph" w:styleId="57">
    <w:name w:val="Closing"/>
    <w:basedOn w:val="0"/>
    <w:next w:val="57"/>
    <w:link w:val="0"/>
    <w:uiPriority w:val="0"/>
    <w:pPr>
      <w:jc w:val="right"/>
    </w:pPr>
  </w:style>
  <w:style w:type="paragraph" w:styleId="58">
    <w:name w:val="List Paragraph"/>
    <w:basedOn w:val="0"/>
    <w:next w:val="58"/>
    <w:link w:val="0"/>
    <w:uiPriority w:val="0"/>
    <w:qFormat/>
    <w:pPr>
      <w:ind w:left="840"/>
    </w:pPr>
    <w:rPr>
      <w:rFonts w:ascii="ＭＳ ゴシック" w:hAnsi="ＭＳ ゴシック" w:eastAsia="ＭＳ ゴシック"/>
      <w:sz w:val="28"/>
    </w:rPr>
  </w:style>
  <w:style w:type="paragraph" w:styleId="59">
    <w:name w:val="Plain Text"/>
    <w:basedOn w:val="0"/>
    <w:next w:val="59"/>
    <w:link w:val="0"/>
    <w:uiPriority w:val="0"/>
    <w:rPr>
      <w:sz w:val="21"/>
    </w:rPr>
  </w:style>
  <w:style w:type="paragraph" w:styleId="60" w:customStyle="1">
    <w:name w:val="（１）"/>
    <w:basedOn w:val="59"/>
    <w:next w:val="60"/>
    <w:link w:val="0"/>
    <w:uiPriority w:val="0"/>
    <w:pPr>
      <w:ind w:left="707" w:hanging="424"/>
    </w:pPr>
    <w:rPr>
      <w:sz w:val="24"/>
    </w:rPr>
  </w:style>
  <w:style w:type="paragraph" w:styleId="61" w:customStyle="1">
    <w:name w:val="(目的）"/>
    <w:basedOn w:val="0"/>
    <w:next w:val="61"/>
    <w:link w:val="0"/>
    <w:uiPriority w:val="0"/>
    <w:pPr>
      <w:ind w:left="-142"/>
    </w:pPr>
    <w:rPr>
      <w:sz w:val="21"/>
    </w:rPr>
  </w:style>
  <w:style w:type="paragraph" w:styleId="62" w:customStyle="1">
    <w:name w:val="第１条"/>
    <w:basedOn w:val="0"/>
    <w:next w:val="62"/>
    <w:link w:val="0"/>
    <w:uiPriority w:val="0"/>
    <w:pPr>
      <w:ind w:left="283" w:hanging="283"/>
    </w:pPr>
    <w:rPr>
      <w:sz w:val="21"/>
    </w:rPr>
  </w:style>
  <w:style w:type="paragraph" w:styleId="63" w:customStyle="1">
    <w:name w:val="２　管理権原者は、"/>
    <w:basedOn w:val="0"/>
    <w:next w:val="63"/>
    <w:link w:val="0"/>
    <w:uiPriority w:val="0"/>
    <w:pPr>
      <w:ind w:left="283" w:hanging="283"/>
    </w:pPr>
    <w:rPr>
      <w:sz w:val="21"/>
    </w:rPr>
  </w:style>
  <w:style w:type="paragraph" w:styleId="64" w:customStyle="1">
    <w:name w:val="ア　防火・防災管理者"/>
    <w:basedOn w:val="59"/>
    <w:next w:val="64"/>
    <w:link w:val="0"/>
    <w:uiPriority w:val="0"/>
    <w:pPr>
      <w:ind w:left="850" w:hanging="283"/>
    </w:pPr>
    <w:rPr>
      <w:sz w:val="24"/>
    </w:rPr>
  </w:style>
  <w:style w:type="paragraph" w:styleId="65" w:customStyle="1">
    <w:name w:val="Table Contents"/>
    <w:basedOn w:val="0"/>
    <w:next w:val="65"/>
    <w:link w:val="0"/>
    <w:uiPriority w:val="0"/>
    <w:pPr>
      <w:suppressLineNumbers w:val="1"/>
    </w:pPr>
  </w:style>
  <w:style w:type="paragraph" w:styleId="66" w:customStyle="1">
    <w:name w:val="Table Heading"/>
    <w:basedOn w:val="65"/>
    <w:next w:val="66"/>
    <w:link w:val="0"/>
    <w:uiPriority w:val="0"/>
    <w:pPr>
      <w:jc w:val="center"/>
    </w:pPr>
    <w:rPr>
      <w:b w:val="1"/>
    </w:rPr>
  </w:style>
  <w:style w:type="paragraph" w:styleId="67" w:customStyle="1">
    <w:name w:val="Frame Contents"/>
    <w:basedOn w:val="0"/>
    <w:next w:val="67"/>
    <w:link w:val="0"/>
    <w:uiPriority w:val="0"/>
  </w:style>
  <w:style w:type="paragraph" w:styleId="68" w:customStyle="1">
    <w:name w:val="表の内容"/>
    <w:basedOn w:val="0"/>
    <w:next w:val="68"/>
    <w:link w:val="0"/>
    <w:uiPriority w:val="0"/>
    <w:pPr>
      <w:suppressLineNumbers w:val="1"/>
    </w:pPr>
  </w:style>
  <w:style w:type="paragraph" w:styleId="69" w:customStyle="1">
    <w:name w:val="表の見出し"/>
    <w:basedOn w:val="68"/>
    <w:next w:val="69"/>
    <w:link w:val="0"/>
    <w:uiPriority w:val="0"/>
    <w:pPr>
      <w:jc w:val="center"/>
    </w:pPr>
    <w:rPr>
      <w:b w:val="1"/>
    </w:rPr>
  </w:style>
  <w:style w:type="paragraph" w:styleId="70" w:customStyle="1">
    <w:name w:val="枠の内容"/>
    <w:basedOn w:val="0"/>
    <w:next w:val="70"/>
    <w:link w:val="0"/>
    <w:uiPriority w:val="0"/>
  </w:style>
  <w:style w:type="character" w:styleId="71">
    <w:name w:val="footnote reference"/>
    <w:basedOn w:val="10"/>
    <w:next w:val="71"/>
    <w:link w:val="0"/>
    <w:uiPriority w:val="0"/>
    <w:semiHidden/>
    <w:rPr>
      <w:vertAlign w:val="superscript"/>
    </w:rPr>
  </w:style>
  <w:style w:type="character" w:styleId="72">
    <w:name w:val="endnote reference"/>
    <w:basedOn w:val="10"/>
    <w:next w:val="72"/>
    <w:link w:val="0"/>
    <w:uiPriority w:val="0"/>
    <w:semiHidden/>
    <w:rPr>
      <w:vertAlign w:val="superscript"/>
    </w:rPr>
  </w:style>
  <w:style w:type="table" w:styleId="73">
    <w:name w:val="Table Grid"/>
    <w:basedOn w:val="11"/>
    <w:next w:val="73"/>
    <w:link w:val="0"/>
    <w:uiPriority w:val="0"/>
    <w:rPr>
      <w:rFonts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783</TotalTime>
  <Pages>11</Pages>
  <Words>27</Words>
  <Characters>4359</Characters>
  <Application>JUST Note</Application>
  <Lines>5247</Lines>
  <Paragraphs>224</Paragraphs>
  <Company>下関市</Company>
  <CharactersWithSpaces>4520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山　総　第Ｂ０３０４－　号</dc:title>
  <dc:creator>総務課</dc:creator>
  <cp:lastModifiedBy>河村　波青</cp:lastModifiedBy>
  <cp:lastPrinted>2026-06-16T06:41:09Z</cp:lastPrinted>
  <dcterms:created xsi:type="dcterms:W3CDTF">2025-04-23T07:56:00Z</dcterms:created>
  <dcterms:modified xsi:type="dcterms:W3CDTF">2026-06-19T02:55:48Z</dcterms:modified>
  <cp:revision>19</cp:revision>
</cp:coreProperties>
</file>