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下関市豊浦コミュニティ情報プラザ使用許可申請書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宛先</w:t>
      </w:r>
      <w:r>
        <w:rPr>
          <w:rFonts w:hint="default"/>
        </w:rPr>
        <w:t>)</w:t>
      </w:r>
      <w:r>
        <w:rPr>
          <w:rFonts w:hint="eastAsia"/>
        </w:rPr>
        <w:t>下関市長</w:t>
      </w:r>
    </w:p>
    <w:p>
      <w:pPr>
        <w:pStyle w:val="0"/>
        <w:spacing w:after="60" w:afterLines="0" w:afterAutospacing="0"/>
        <w:jc w:val="right"/>
        <w:rPr>
          <w:rFonts w:hint="default"/>
        </w:rPr>
      </w:pPr>
      <w:r>
        <w:rPr>
          <w:rFonts w:hint="eastAsia"/>
        </w:rPr>
        <w:t>申請者</w:t>
      </w:r>
      <w:r>
        <w:rPr>
          <w:rFonts w:hint="default"/>
        </w:rPr>
        <w:t>(</w:t>
      </w:r>
      <w:r>
        <w:rPr>
          <w:rFonts w:hint="eastAsia"/>
        </w:rPr>
        <w:t>団体にあっては、団体名及び代表者名並びに所在地</w:t>
      </w:r>
      <w:r>
        <w:rPr>
          <w:rFonts w:hint="default"/>
        </w:rPr>
        <w:t>)</w:t>
      </w:r>
      <w:r>
        <w:rPr>
          <w:rFonts w:hint="eastAsia"/>
        </w:rPr>
        <w:t>　</w:t>
      </w:r>
    </w:p>
    <w:p>
      <w:pPr>
        <w:pStyle w:val="0"/>
        <w:spacing w:after="60" w:afterLines="0" w:afterAutospacing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　　　　　　　</w:t>
      </w:r>
    </w:p>
    <w:p>
      <w:pPr>
        <w:pStyle w:val="0"/>
        <w:spacing w:after="60" w:afterLines="0" w:afterAutospacing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　　　　　　　　</w:t>
      </w:r>
    </w:p>
    <w:p>
      <w:pPr>
        <w:pStyle w:val="0"/>
        <w:spacing w:after="60" w:afterLines="0" w:afterAutospacing="0"/>
        <w:jc w:val="right"/>
        <w:rPr>
          <w:rFonts w:hint="default"/>
        </w:rPr>
      </w:pPr>
      <w:r>
        <w:rPr>
          <w:rFonts w:hint="eastAsia"/>
        </w:rPr>
        <w:t>連絡担当者の氏名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　　　　</w:t>
      </w:r>
    </w:p>
    <w:p>
      <w:pPr>
        <w:pStyle w:val="0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　下関市豊浦コミュニティ情報プラザを使用したいので、次のとおり使用の許可を申請します。</w:t>
      </w:r>
    </w:p>
    <w:tbl>
      <w:tblPr>
        <w:tblStyle w:val="11"/>
        <w:tblW w:w="961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540"/>
        <w:gridCol w:w="2080"/>
        <w:gridCol w:w="1141"/>
        <w:gridCol w:w="826"/>
        <w:gridCol w:w="2253"/>
        <w:gridCol w:w="672"/>
        <w:gridCol w:w="2100"/>
      </w:tblGrid>
      <w:tr>
        <w:trPr>
          <w:cantSplit/>
          <w:trHeight w:val="240" w:hRule="atLeast"/>
        </w:trPr>
        <w:tc>
          <w:tcPr>
            <w:tcW w:w="2620" w:type="dxa"/>
            <w:gridSpan w:val="2"/>
            <w:vAlign w:val="bottom"/>
          </w:tcPr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245"/>
              </w:rPr>
              <w:t>使用内</w:t>
            </w:r>
            <w:r>
              <w:rPr>
                <w:rFonts w:hint="eastAsia"/>
              </w:rPr>
              <w:t>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該当するものの□にレ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99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物品の販売又は宣伝、募金その他これらに類する行為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作品の展示又は映像の上映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催事、集会その他これらに類する行為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入場料等を徴収するもの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催事、集会その他これらに類する行為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入場料等を徴収しないもの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業として行う写真又は映像の撮影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特産品コーナーにおける特産品の販売その他営利を目的とした使用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975" w:hRule="atLeast"/>
        </w:trPr>
        <w:tc>
          <w:tcPr>
            <w:tcW w:w="26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5"/>
              </w:rPr>
              <w:t>使用目的及び概</w:t>
            </w:r>
            <w:r>
              <w:rPr>
                <w:rFonts w:hint="eastAsia"/>
              </w:rPr>
              <w:t>要</w:t>
            </w:r>
          </w:p>
        </w:tc>
        <w:tc>
          <w:tcPr>
            <w:tcW w:w="6992" w:type="dxa"/>
            <w:gridSpan w:val="5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下関市豊浦コミュニティ情報プラザ及びＪＲ川棚温泉駅の利用者の利便性を確保するとともに、地域の情報発信拠点及び豊浦地域の玄関口としての機能を高め、地域の活性化に資する。</w:t>
            </w:r>
          </w:p>
        </w:tc>
      </w:tr>
      <w:tr>
        <w:trPr>
          <w:cantSplit/>
          <w:trHeight w:val="440" w:hRule="atLeast"/>
        </w:trPr>
        <w:tc>
          <w:tcPr>
            <w:tcW w:w="262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5"/>
              </w:rPr>
              <w:t>使用期間及び時</w:t>
            </w:r>
            <w:r>
              <w:rPr>
                <w:rFonts w:hint="eastAsia"/>
              </w:rPr>
              <w:t>間</w:t>
            </w:r>
          </w:p>
        </w:tc>
        <w:tc>
          <w:tcPr>
            <w:tcW w:w="11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5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～　令和　</w:t>
            </w:r>
            <w:bookmarkStart w:id="0" w:name="_GoBack"/>
            <w:bookmarkEnd w:id="0"/>
            <w:r>
              <w:rPr>
                <w:rFonts w:hint="eastAsia"/>
              </w:rPr>
              <w:t>　年　　月　　日</w:t>
            </w:r>
          </w:p>
        </w:tc>
      </w:tr>
      <w:tr>
        <w:trPr>
          <w:cantSplit/>
          <w:trHeight w:val="440" w:hRule="atLeast"/>
        </w:trPr>
        <w:tc>
          <w:tcPr>
            <w:tcW w:w="262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25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時　　　分</w:t>
            </w: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～</w:t>
            </w:r>
          </w:p>
        </w:tc>
        <w:tc>
          <w:tcPr>
            <w:tcW w:w="67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午前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-25"/>
              </w:rPr>
              <w:t>　</w:t>
            </w:r>
            <w:r>
              <w:rPr>
                <w:rFonts w:hint="eastAsia"/>
              </w:rPr>
              <w:t>時　　　分</w:t>
            </w:r>
          </w:p>
        </w:tc>
      </w:tr>
      <w:tr>
        <w:trPr>
          <w:cantSplit/>
          <w:trHeight w:val="440" w:hRule="atLeast"/>
        </w:trPr>
        <w:tc>
          <w:tcPr>
            <w:tcW w:w="262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5"/>
              </w:rPr>
              <w:t>使用場所及び面</w:t>
            </w:r>
            <w:r>
              <w:rPr>
                <w:rFonts w:hint="eastAsia"/>
              </w:rPr>
              <w:t>積</w:t>
            </w:r>
          </w:p>
        </w:tc>
        <w:tc>
          <w:tcPr>
            <w:tcW w:w="11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85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特産品コーナー</w:t>
            </w:r>
          </w:p>
        </w:tc>
      </w:tr>
      <w:tr>
        <w:trPr>
          <w:cantSplit/>
          <w:trHeight w:val="440" w:hRule="atLeast"/>
        </w:trPr>
        <w:tc>
          <w:tcPr>
            <w:tcW w:w="262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585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２２．２３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72" w:hRule="atLeast"/>
        </w:trPr>
        <w:tc>
          <w:tcPr>
            <w:tcW w:w="26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992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</w:t>
            </w:r>
          </w:p>
        </w:tc>
      </w:tr>
      <w:tr>
        <w:trPr>
          <w:cantSplit/>
          <w:trHeight w:val="916" w:hRule="atLeast"/>
        </w:trPr>
        <w:tc>
          <w:tcPr>
            <w:tcW w:w="26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特別な設備又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70"/>
              </w:rPr>
              <w:t>器具等の持込</w:t>
            </w:r>
            <w:r>
              <w:rPr>
                <w:rFonts w:hint="eastAsia"/>
              </w:rPr>
              <w:t>み</w:t>
            </w:r>
          </w:p>
        </w:tc>
        <w:tc>
          <w:tcPr>
            <w:tcW w:w="699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9" w:hRule="atLeast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2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6992" w:type="dxa"/>
            <w:gridSpan w:val="5"/>
            <w:vMerge w:val="restart"/>
            <w:vAlign w:val="top"/>
          </w:tcPr>
          <w:p>
            <w:pPr>
              <w:pStyle w:val="0"/>
              <w:spacing w:before="8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1867" w:hRule="atLeast"/>
        </w:trPr>
        <w:tc>
          <w:tcPr>
            <w:tcW w:w="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92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※印の欄は記入しないでください。</w:t>
      </w:r>
    </w:p>
    <w:sectPr>
      <w:pgSz w:w="11906" w:h="16838"/>
      <w:pgMar w:top="1418" w:right="1134" w:bottom="1418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font5"/>
    <w:basedOn w:val="0"/>
    <w:next w:val="19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12"/>
    </w:rPr>
  </w:style>
  <w:style w:type="paragraph" w:styleId="20" w:customStyle="1">
    <w:name w:val="xl64"/>
    <w:basedOn w:val="0"/>
    <w:next w:val="2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21" w:customStyle="1">
    <w:name w:val="xl65"/>
    <w:basedOn w:val="0"/>
    <w:next w:val="21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22" w:customStyle="1">
    <w:name w:val="xl66"/>
    <w:basedOn w:val="0"/>
    <w:next w:val="2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23" w:customStyle="1">
    <w:name w:val="xl67"/>
    <w:basedOn w:val="0"/>
    <w:next w:val="23"/>
    <w:link w:val="0"/>
    <w:uiPriority w:val="0"/>
    <w:pPr>
      <w:widowControl w:val="1"/>
      <w:pBdr>
        <w:lef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24" w:customStyle="1">
    <w:name w:val="xl68"/>
    <w:basedOn w:val="0"/>
    <w:next w:val="24"/>
    <w:link w:val="0"/>
    <w:uiPriority w:val="0"/>
    <w:pPr>
      <w:widowControl w:val="1"/>
      <w:pBdr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25" w:customStyle="1">
    <w:name w:val="xl69"/>
    <w:basedOn w:val="0"/>
    <w:next w:val="2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26" w:customStyle="1">
    <w:name w:val="xl70"/>
    <w:basedOn w:val="0"/>
    <w:next w:val="2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27" w:customStyle="1">
    <w:name w:val="xl71"/>
    <w:basedOn w:val="0"/>
    <w:next w:val="27"/>
    <w:link w:val="0"/>
    <w:uiPriority w:val="0"/>
    <w:pPr>
      <w:widowControl w:val="1"/>
      <w:pBdr>
        <w:bottom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28" w:customStyle="1">
    <w:name w:val="xl72"/>
    <w:basedOn w:val="0"/>
    <w:next w:val="2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29" w:customStyle="1">
    <w:name w:val="xl73"/>
    <w:basedOn w:val="0"/>
    <w:next w:val="29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30" w:customStyle="1">
    <w:name w:val="xl74"/>
    <w:basedOn w:val="0"/>
    <w:next w:val="30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31" w:customStyle="1">
    <w:name w:val="xl75"/>
    <w:basedOn w:val="0"/>
    <w:next w:val="31"/>
    <w:link w:val="0"/>
    <w:uiPriority w:val="0"/>
    <w:pPr>
      <w:widowControl w:val="1"/>
      <w:pBdr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32" w:customStyle="1">
    <w:name w:val="xl76"/>
    <w:basedOn w:val="0"/>
    <w:next w:val="32"/>
    <w:link w:val="0"/>
    <w:uiPriority w:val="0"/>
    <w:pPr>
      <w:widowControl w:val="1"/>
      <w:pBdr>
        <w:top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33" w:customStyle="1">
    <w:name w:val="xl77"/>
    <w:basedOn w:val="0"/>
    <w:next w:val="3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34" w:customStyle="1">
    <w:name w:val="xl78"/>
    <w:basedOn w:val="0"/>
    <w:next w:val="34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35" w:customStyle="1">
    <w:name w:val="xl79"/>
    <w:basedOn w:val="0"/>
    <w:next w:val="3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36" w:customStyle="1">
    <w:name w:val="xl80"/>
    <w:basedOn w:val="0"/>
    <w:next w:val="36"/>
    <w:link w:val="0"/>
    <w:uiPriority w:val="0"/>
    <w:pPr>
      <w:widowControl w:val="1"/>
      <w:pBdr>
        <w:lef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37" w:customStyle="1">
    <w:name w:val="xl81"/>
    <w:basedOn w:val="0"/>
    <w:next w:val="37"/>
    <w:link w:val="0"/>
    <w:uiPriority w:val="0"/>
    <w:pPr>
      <w:widowControl w:val="1"/>
      <w:pBdr>
        <w:bottom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38" w:customStyle="1">
    <w:name w:val="xl82"/>
    <w:basedOn w:val="0"/>
    <w:next w:val="38"/>
    <w:link w:val="0"/>
    <w:uiPriority w:val="0"/>
    <w:pPr>
      <w:widowControl w:val="1"/>
      <w:pBdr>
        <w:top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0"/>
    </w:rPr>
  </w:style>
  <w:style w:type="paragraph" w:styleId="39" w:customStyle="1">
    <w:name w:val="xl83"/>
    <w:basedOn w:val="0"/>
    <w:next w:val="39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0"/>
    </w:rPr>
  </w:style>
  <w:style w:type="paragraph" w:styleId="40" w:customStyle="1">
    <w:name w:val="xl84"/>
    <w:basedOn w:val="0"/>
    <w:next w:val="40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0"/>
    </w:rPr>
  </w:style>
  <w:style w:type="paragraph" w:styleId="41" w:customStyle="1">
    <w:name w:val="xl85"/>
    <w:basedOn w:val="0"/>
    <w:next w:val="41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42" w:customStyle="1">
    <w:name w:val="xl86"/>
    <w:basedOn w:val="0"/>
    <w:next w:val="42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43" w:customStyle="1">
    <w:name w:val="xl87"/>
    <w:basedOn w:val="0"/>
    <w:next w:val="43"/>
    <w:link w:val="0"/>
    <w:uiPriority w:val="0"/>
    <w:pPr>
      <w:widowControl w:val="1"/>
      <w:pBdr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44" w:customStyle="1">
    <w:name w:val="xl88"/>
    <w:basedOn w:val="0"/>
    <w:next w:val="44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0"/>
    </w:rPr>
  </w:style>
  <w:style w:type="paragraph" w:styleId="45" w:customStyle="1">
    <w:name w:val="xl89"/>
    <w:basedOn w:val="0"/>
    <w:next w:val="45"/>
    <w:link w:val="0"/>
    <w:uiPriority w:val="0"/>
    <w:pPr>
      <w:widowControl w:val="1"/>
      <w:pBdr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0"/>
    </w:rPr>
  </w:style>
  <w:style w:type="paragraph" w:styleId="46" w:customStyle="1">
    <w:name w:val="xl90"/>
    <w:basedOn w:val="0"/>
    <w:next w:val="46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47" w:customStyle="1">
    <w:name w:val="xl91"/>
    <w:basedOn w:val="0"/>
    <w:next w:val="47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right"/>
      <w:textAlignment w:val="center"/>
    </w:pPr>
    <w:rPr>
      <w:sz w:val="20"/>
    </w:rPr>
  </w:style>
  <w:style w:type="paragraph" w:styleId="48" w:customStyle="1">
    <w:name w:val="xl92"/>
    <w:basedOn w:val="0"/>
    <w:next w:val="48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16"/>
    </w:rPr>
  </w:style>
  <w:style w:type="paragraph" w:styleId="49" w:customStyle="1">
    <w:name w:val="xl93"/>
    <w:basedOn w:val="0"/>
    <w:next w:val="49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16"/>
    </w:rPr>
  </w:style>
  <w:style w:type="paragraph" w:styleId="50" w:customStyle="1">
    <w:name w:val="xl94"/>
    <w:basedOn w:val="0"/>
    <w:next w:val="50"/>
    <w:link w:val="0"/>
    <w:uiPriority w:val="0"/>
    <w:pPr>
      <w:widowControl w:val="1"/>
      <w:pBdr>
        <w:lef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51" w:customStyle="1">
    <w:name w:val="xl95"/>
    <w:basedOn w:val="0"/>
    <w:next w:val="51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0"/>
    </w:rPr>
  </w:style>
  <w:style w:type="paragraph" w:styleId="52" w:customStyle="1">
    <w:name w:val="xl96"/>
    <w:basedOn w:val="0"/>
    <w:next w:val="52"/>
    <w:link w:val="0"/>
    <w:uiPriority w:val="0"/>
    <w:pPr>
      <w:widowControl w:val="1"/>
      <w:pBdr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0"/>
    </w:rPr>
  </w:style>
  <w:style w:type="paragraph" w:styleId="53" w:customStyle="1">
    <w:name w:val="xl97"/>
    <w:basedOn w:val="0"/>
    <w:next w:val="53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54" w:customStyle="1">
    <w:name w:val="xl98"/>
    <w:basedOn w:val="0"/>
    <w:next w:val="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55" w:customStyle="1">
    <w:name w:val="xl99"/>
    <w:basedOn w:val="0"/>
    <w:next w:val="55"/>
    <w:link w:val="0"/>
    <w:uiPriority w:val="0"/>
    <w:pPr>
      <w:widowControl w:val="1"/>
      <w:pBdr>
        <w:top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56" w:customStyle="1">
    <w:name w:val="xl100"/>
    <w:basedOn w:val="0"/>
    <w:next w:val="56"/>
    <w:link w:val="0"/>
    <w:uiPriority w:val="0"/>
    <w:pPr>
      <w:widowControl w:val="1"/>
      <w:pBdr>
        <w:bottom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57" w:customStyle="1">
    <w:name w:val="xl101"/>
    <w:basedOn w:val="0"/>
    <w:next w:val="5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58" w:customStyle="1">
    <w:name w:val="xl102"/>
    <w:basedOn w:val="0"/>
    <w:next w:val="58"/>
    <w:link w:val="0"/>
    <w:uiPriority w:val="0"/>
    <w:pPr>
      <w:widowControl w:val="1"/>
      <w:pBdr>
        <w:top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0"/>
    </w:rPr>
  </w:style>
  <w:style w:type="paragraph" w:styleId="59" w:customStyle="1">
    <w:name w:val="xl103"/>
    <w:basedOn w:val="0"/>
    <w:next w:val="59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0"/>
    </w:rPr>
  </w:style>
  <w:style w:type="paragraph" w:styleId="60" w:customStyle="1">
    <w:name w:val="xl104"/>
    <w:basedOn w:val="0"/>
    <w:next w:val="60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61" w:customStyle="1">
    <w:name w:val="xl105"/>
    <w:basedOn w:val="0"/>
    <w:next w:val="61"/>
    <w:link w:val="0"/>
    <w:uiPriority w:val="0"/>
    <w:pPr>
      <w:widowControl w:val="1"/>
      <w:pBdr>
        <w:top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62" w:customStyle="1">
    <w:name w:val="xl106"/>
    <w:basedOn w:val="0"/>
    <w:next w:val="62"/>
    <w:link w:val="0"/>
    <w:uiPriority w:val="0"/>
    <w:pPr>
      <w:widowControl w:val="1"/>
      <w:pBdr>
        <w:lef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63" w:customStyle="1">
    <w:name w:val="xl107"/>
    <w:basedOn w:val="0"/>
    <w:next w:val="63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64" w:customStyle="1">
    <w:name w:val="xl108"/>
    <w:basedOn w:val="0"/>
    <w:next w:val="64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65" w:customStyle="1">
    <w:name w:val="xl109"/>
    <w:basedOn w:val="0"/>
    <w:next w:val="65"/>
    <w:link w:val="0"/>
    <w:uiPriority w:val="0"/>
    <w:pPr>
      <w:widowControl w:val="1"/>
      <w:pBdr>
        <w:bottom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66" w:customStyle="1">
    <w:name w:val="xl110"/>
    <w:basedOn w:val="0"/>
    <w:next w:val="66"/>
    <w:link w:val="0"/>
    <w:uiPriority w:val="0"/>
    <w:pPr>
      <w:widowControl w:val="1"/>
      <w:pBdr>
        <w:top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67" w:customStyle="1">
    <w:name w:val="xl111"/>
    <w:basedOn w:val="0"/>
    <w:next w:val="67"/>
    <w:link w:val="0"/>
    <w:uiPriority w:val="0"/>
    <w:pPr>
      <w:widowControl w:val="1"/>
      <w:pBdr>
        <w:bottom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68" w:customStyle="1">
    <w:name w:val="xl112"/>
    <w:basedOn w:val="0"/>
    <w:next w:val="68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left"/>
      <w:textAlignment w:val="center"/>
    </w:pPr>
    <w:rPr>
      <w:sz w:val="24"/>
    </w:rPr>
  </w:style>
  <w:style w:type="paragraph" w:styleId="69" w:customStyle="1">
    <w:name w:val="xl113"/>
    <w:basedOn w:val="0"/>
    <w:next w:val="69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70" w:customStyle="1">
    <w:name w:val="xl114"/>
    <w:basedOn w:val="0"/>
    <w:next w:val="7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wordWrap w:val="1"/>
      <w:overflowPunct w:val="1"/>
      <w:autoSpaceDE w:val="1"/>
      <w:autoSpaceDN w:val="1"/>
      <w:adjustRightInd w:val="1"/>
      <w:spacing w:before="100" w:beforeLines="0" w:beforeAutospacing="1" w:after="100" w:afterLines="0" w:afterAutospacing="1"/>
      <w:jc w:val="center"/>
      <w:textAlignment w:val="center"/>
    </w:pPr>
    <w:rPr>
      <w:sz w:val="24"/>
    </w:rPr>
  </w:style>
  <w:style w:type="paragraph" w:styleId="71">
    <w:name w:val="Balloon Text"/>
    <w:basedOn w:val="0"/>
    <w:next w:val="71"/>
    <w:link w:val="72"/>
    <w:uiPriority w:val="0"/>
    <w:semiHidden/>
    <w:rPr>
      <w:rFonts w:asciiTheme="majorHAnsi" w:hAnsiTheme="majorHAnsi" w:eastAsiaTheme="majorEastAsia"/>
      <w:sz w:val="18"/>
    </w:rPr>
  </w:style>
  <w:style w:type="character" w:styleId="72" w:customStyle="1">
    <w:name w:val="吹き出し (文字)"/>
    <w:basedOn w:val="10"/>
    <w:next w:val="72"/>
    <w:link w:val="71"/>
    <w:uiPriority w:val="0"/>
    <w:rPr>
      <w:rFonts w:asciiTheme="majorHAnsi" w:hAnsiTheme="majorHAnsi" w:eastAsiaTheme="majorEastAsia"/>
      <w:sz w:val="18"/>
    </w:rPr>
  </w:style>
  <w:style w:type="character" w:styleId="73">
    <w:name w:val="footnote reference"/>
    <w:basedOn w:val="10"/>
    <w:next w:val="73"/>
    <w:link w:val="0"/>
    <w:uiPriority w:val="0"/>
    <w:semiHidden/>
    <w:rPr>
      <w:vertAlign w:val="superscript"/>
    </w:rPr>
  </w:style>
  <w:style w:type="character" w:styleId="74">
    <w:name w:val="endnote reference"/>
    <w:basedOn w:val="10"/>
    <w:next w:val="74"/>
    <w:link w:val="0"/>
    <w:uiPriority w:val="0"/>
    <w:semiHidden/>
    <w:rPr>
      <w:vertAlign w:val="superscript"/>
    </w:rPr>
  </w:style>
  <w:style w:type="table" w:styleId="75">
    <w:name w:val="Table Grid"/>
    <w:basedOn w:val="11"/>
    <w:next w:val="75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3</Words>
  <Characters>524</Characters>
  <Application>JUST Note</Application>
  <Lines>99</Lines>
  <Paragraphs>44</Paragraphs>
  <Company>下関市情報政策課</Company>
  <CharactersWithSpaces>689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栢多　佑輔</cp:lastModifiedBy>
  <cp:lastPrinted>2020-04-15T08:15:00Z</cp:lastPrinted>
  <dcterms:created xsi:type="dcterms:W3CDTF">2019-03-13T04:13:00Z</dcterms:created>
  <dcterms:modified xsi:type="dcterms:W3CDTF">2025-06-03T03:00:52Z</dcterms:modified>
  <cp:revision>7</cp:revision>
</cp:coreProperties>
</file>