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収　支　報　</w:t>
      </w:r>
      <w:bookmarkStart w:id="0" w:name="_GoBack"/>
      <w:bookmarkEnd w:id="0"/>
      <w:r>
        <w:rPr>
          <w:rFonts w:hint="eastAsia" w:ascii="BIZ UDPゴシック" w:hAnsi="BIZ UDPゴシック" w:eastAsia="BIZ UDPゴシック"/>
          <w:color w:val="000000" w:themeColor="text1"/>
          <w:sz w:val="21"/>
        </w:rPr>
        <w:t>告　書</w:t>
      </w:r>
    </w:p>
    <w:p>
      <w:pPr>
        <w:pStyle w:val="15"/>
        <w:adjustRightInd w:val="0"/>
        <w:spacing w:after="180" w:afterLines="50" w:afterAutospacing="0" w:line="360" w:lineRule="atLeast"/>
        <w:jc w:val="left"/>
        <w:textAlignment w:val="baseline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収入の部</w:t>
      </w:r>
    </w:p>
    <w:tbl>
      <w:tblPr>
        <w:tblStyle w:val="11"/>
        <w:tblW w:w="861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100"/>
        <w:gridCol w:w="4410"/>
      </w:tblGrid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577"/>
                <w:kern w:val="0"/>
                <w:sz w:val="21"/>
                <w:fitText w:val="1575" w:id="1"/>
              </w:rPr>
              <w:t>科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1"/>
              </w:rPr>
              <w:t>目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予　算　額　（円）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備　　　　考</w:t>
            </w: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22"/>
                <w:kern w:val="0"/>
                <w:sz w:val="21"/>
                <w:fitText w:val="1575" w:id="2"/>
              </w:rPr>
              <w:t>自己資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"/>
                <w:kern w:val="0"/>
                <w:sz w:val="21"/>
                <w:fitText w:val="1575" w:id="2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"/>
                <w:kern w:val="0"/>
                <w:sz w:val="21"/>
                <w:fitText w:val="1575" w:id="3"/>
              </w:rPr>
              <w:t>トライアル支援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2"/>
                <w:kern w:val="0"/>
                <w:sz w:val="21"/>
                <w:fitText w:val="1575" w:id="3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19"/>
                <w:kern w:val="0"/>
                <w:sz w:val="21"/>
                <w:fitText w:val="1575" w:id="4"/>
              </w:rPr>
              <w:t>寄附金・協賛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4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40"/>
                <w:kern w:val="0"/>
                <w:sz w:val="21"/>
                <w:fitText w:val="1575" w:id="5"/>
              </w:rPr>
              <w:t>その他収入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"/>
                <w:kern w:val="0"/>
                <w:sz w:val="21"/>
                <w:fitText w:val="1575" w:id="5"/>
              </w:rPr>
              <w:t>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577"/>
                <w:kern w:val="0"/>
                <w:sz w:val="21"/>
                <w:fitText w:val="1575" w:id="6"/>
              </w:rPr>
              <w:t>合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0"/>
                <w:kern w:val="0"/>
                <w:sz w:val="21"/>
                <w:fitText w:val="1575" w:id="6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</w:tbl>
    <w:p>
      <w:pPr>
        <w:pStyle w:val="0"/>
        <w:tabs>
          <w:tab w:val="left" w:leader="none" w:pos="1978"/>
        </w:tabs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ab/>
      </w:r>
    </w:p>
    <w:p>
      <w:pPr>
        <w:pStyle w:val="15"/>
        <w:adjustRightInd w:val="0"/>
        <w:spacing w:after="180" w:afterLines="50" w:afterAutospacing="0" w:line="360" w:lineRule="atLeast"/>
        <w:jc w:val="left"/>
        <w:textAlignment w:val="baseline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支出の部</w:t>
      </w:r>
    </w:p>
    <w:tbl>
      <w:tblPr>
        <w:tblStyle w:val="11"/>
        <w:tblW w:w="85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8"/>
        <w:gridCol w:w="2097"/>
        <w:gridCol w:w="4410"/>
      </w:tblGrid>
      <w:tr>
        <w:trPr>
          <w:cantSplit/>
          <w:trHeight w:val="454" w:hRule="atLeas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15"/>
                <w:sz w:val="21"/>
                <w:fitText w:val="1050" w:id="7"/>
              </w:rPr>
              <w:t>費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  <w:fitText w:val="1050" w:id="7"/>
              </w:rPr>
              <w:t>目</w:t>
            </w:r>
          </w:p>
        </w:tc>
        <w:tc>
          <w:tcPr>
            <w:tcW w:w="20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  <w:t>予　算　額（円）　</w:t>
            </w:r>
          </w:p>
        </w:tc>
        <w:tc>
          <w:tcPr>
            <w:tcW w:w="4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60"/>
                <w:kern w:val="0"/>
                <w:sz w:val="21"/>
                <w:fitText w:val="1470" w:id="8"/>
              </w:rPr>
              <w:t>算出の根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pacing w:val="2"/>
                <w:kern w:val="0"/>
                <w:sz w:val="21"/>
                <w:fitText w:val="1470" w:id="8"/>
              </w:rPr>
              <w:t>拠</w:t>
            </w: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9"/>
              </w:rPr>
              <w:t>依頼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9"/>
              </w:rPr>
              <w:t>料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10"/>
              </w:rPr>
              <w:t>会場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0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</w:rPr>
              <w:t>通信運搬費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</w:rPr>
              <w:t>広告宣伝費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105"/>
                <w:w w:val="100"/>
                <w:position w:val="0"/>
                <w:sz w:val="21"/>
                <w:fitText w:val="1050" w:id="11"/>
              </w:rPr>
              <w:t>賃借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1"/>
              </w:rPr>
              <w:t>料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35"/>
                <w:w w:val="100"/>
                <w:position w:val="0"/>
                <w:sz w:val="21"/>
                <w:fitText w:val="1050" w:id="12"/>
              </w:rPr>
              <w:t>消耗品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2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315"/>
                <w:w w:val="100"/>
                <w:position w:val="0"/>
                <w:sz w:val="21"/>
                <w:fitText w:val="1050" w:id="13"/>
              </w:rPr>
              <w:t>雑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3"/>
              </w:rPr>
              <w:t>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spacing w:val="216"/>
                <w:w w:val="100"/>
                <w:position w:val="0"/>
                <w:sz w:val="21"/>
                <w:fitText w:val="1050" w:id="14"/>
              </w:rPr>
              <w:t>その</w:t>
            </w:r>
            <w:r>
              <w:rPr>
                <w:rFonts w:hint="eastAsia" w:ascii="BIZ UDPゴシック" w:hAnsi="BIZ UDPゴシック" w:eastAsia="BIZ UDPゴシック"/>
                <w:color w:val="000000"/>
                <w:spacing w:val="0"/>
                <w:w w:val="100"/>
                <w:position w:val="0"/>
                <w:sz w:val="21"/>
                <w:fitText w:val="1050" w:id="14"/>
              </w:rPr>
              <w:t>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  <w:tr>
        <w:trPr>
          <w:cantSplit/>
          <w:trHeight w:val="607" w:hRule="atLeas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jc w:val="center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pacing w:val="315"/>
                <w:sz w:val="21"/>
                <w:fitText w:val="1050" w:id="15"/>
              </w:rPr>
              <w:t>合</w:t>
            </w:r>
            <w:r>
              <w:rPr>
                <w:rFonts w:hint="eastAsia" w:ascii="BIZ UDPゴシック" w:hAnsi="BIZ UDPゴシック" w:eastAsia="BIZ UDPゴシック"/>
                <w:color w:val="000000" w:themeColor="text1"/>
                <w:sz w:val="21"/>
                <w:fitText w:val="1050" w:id="15"/>
              </w:rPr>
              <w:t>計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0" w:lineRule="atLeast"/>
              <w:rPr>
                <w:rFonts w:hint="eastAsia" w:ascii="BIZ UDPゴシック" w:hAnsi="BIZ UDPゴシック" w:eastAsia="BIZ UDPゴシック"/>
                <w:color w:val="000000" w:themeColor="text1"/>
                <w:sz w:val="21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《記入上の注意》</w:t>
      </w:r>
    </w:p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１　支出については、実施する費目ごとに区分して記入してください。</w:t>
      </w:r>
    </w:p>
    <w:p>
      <w:pPr>
        <w:pStyle w:val="0"/>
        <w:rPr>
          <w:rFonts w:hint="eastAsia" w:ascii="BIZ UDPゴシック" w:hAnsi="BIZ UDPゴシック" w:eastAsia="BIZ UDPゴシック"/>
          <w:color w:val="000000" w:themeColor="text1"/>
          <w:sz w:val="21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２　記入欄が不足する場合は、適宜別に記載した書類を添付してください。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color w:val="000000" w:themeColor="text1"/>
          <w:sz w:val="21"/>
        </w:rPr>
        <w:t>　　３　税抜き金額を記入してください。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Times New Roman" w:hAnsi="Times New Roman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その他|1_"/>
    <w:basedOn w:val="10"/>
    <w:next w:val="18"/>
    <w:link w:val="19"/>
    <w:uiPriority w:val="0"/>
    <w:rPr>
      <w:sz w:val="20"/>
      <w:u w:val="none" w:color="auto"/>
      <w:shd w:val="clear" w:color="auto" w:fill="auto"/>
    </w:rPr>
  </w:style>
  <w:style w:type="paragraph" w:styleId="19" w:customStyle="1">
    <w:name w:val="その他|1"/>
    <w:basedOn w:val="0"/>
    <w:next w:val="19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181</Characters>
  <Application>JUST Note</Application>
  <Lines>56</Lines>
  <Paragraphs>28</Paragraphs>
  <Company>下関市</Company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　良太</dc:creator>
  <cp:lastModifiedBy>村上　良太</cp:lastModifiedBy>
  <dcterms:created xsi:type="dcterms:W3CDTF">2024-05-31T03:19:00Z</dcterms:created>
  <dcterms:modified xsi:type="dcterms:W3CDTF">2024-05-31T03:35:55Z</dcterms:modified>
  <cp:revision>0</cp:revision>
</cp:coreProperties>
</file>