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2"/>
        </w:rPr>
        <w:t>入札公告</w:t>
      </w:r>
    </w:p>
    <w:p>
      <w:pPr>
        <w:pStyle w:val="0"/>
        <w:jc w:val="left"/>
        <w:rPr>
          <w:rFonts w:hint="default"/>
          <w:sz w:val="22"/>
        </w:rPr>
      </w:pPr>
    </w:p>
    <w:p>
      <w:pPr>
        <w:pStyle w:val="0"/>
        <w:jc w:val="left"/>
        <w:rPr>
          <w:rFonts w:hint="default"/>
          <w:sz w:val="22"/>
        </w:rPr>
      </w:pPr>
      <w:r>
        <w:rPr>
          <w:rFonts w:hint="eastAsia"/>
          <w:sz w:val="22"/>
        </w:rPr>
        <w:t>　条件付き一般競争入札を施行するので、地方自治法施行令（昭和２２年政令第１６号）第１６７条の６の規定に基づき、下記により公告する。</w:t>
      </w:r>
    </w:p>
    <w:p>
      <w:pPr>
        <w:pStyle w:val="0"/>
        <w:jc w:val="left"/>
        <w:rPr>
          <w:rFonts w:hint="default"/>
          <w:sz w:val="22"/>
        </w:rPr>
      </w:pPr>
    </w:p>
    <w:p>
      <w:pPr>
        <w:pStyle w:val="0"/>
        <w:jc w:val="left"/>
        <w:rPr>
          <w:rFonts w:hint="default"/>
          <w:sz w:val="22"/>
        </w:rPr>
      </w:pPr>
      <w:r>
        <w:rPr>
          <w:rFonts w:hint="default"/>
          <w:sz w:val="22"/>
        </w:rPr>
        <w:t>令和</w:t>
      </w:r>
      <w:r>
        <w:rPr>
          <w:rFonts w:hint="eastAsia"/>
          <w:sz w:val="22"/>
        </w:rPr>
        <w:t>７</w:t>
      </w:r>
      <w:r>
        <w:rPr>
          <w:rFonts w:hint="default"/>
          <w:sz w:val="22"/>
        </w:rPr>
        <w:t>年（</w:t>
      </w:r>
      <w:r>
        <w:rPr>
          <w:rFonts w:hint="default"/>
          <w:sz w:val="22"/>
        </w:rPr>
        <w:t>202</w:t>
      </w:r>
      <w:r>
        <w:rPr>
          <w:rFonts w:hint="eastAsia"/>
          <w:sz w:val="22"/>
        </w:rPr>
        <w:t>5</w:t>
      </w:r>
      <w:r>
        <w:rPr>
          <w:rFonts w:hint="default"/>
          <w:sz w:val="22"/>
        </w:rPr>
        <w:t>年）</w:t>
      </w:r>
      <w:r>
        <w:rPr>
          <w:rFonts w:hint="eastAsia"/>
          <w:sz w:val="22"/>
        </w:rPr>
        <w:t>５</w:t>
      </w:r>
      <w:r>
        <w:rPr>
          <w:rFonts w:hint="default"/>
          <w:sz w:val="22"/>
        </w:rPr>
        <w:t>月</w:t>
      </w:r>
      <w:r>
        <w:rPr>
          <w:rFonts w:hint="eastAsia"/>
          <w:sz w:val="22"/>
        </w:rPr>
        <w:t>７</w:t>
      </w:r>
      <w:r>
        <w:rPr>
          <w:rFonts w:hint="default"/>
          <w:sz w:val="22"/>
        </w:rPr>
        <w:t>日</w:t>
      </w:r>
    </w:p>
    <w:p>
      <w:pPr>
        <w:pStyle w:val="0"/>
        <w:jc w:val="left"/>
        <w:rPr>
          <w:rFonts w:hint="default"/>
          <w:sz w:val="22"/>
        </w:rPr>
      </w:pPr>
    </w:p>
    <w:p>
      <w:pPr>
        <w:pStyle w:val="0"/>
        <w:wordWrap w:val="0"/>
        <w:jc w:val="right"/>
        <w:rPr>
          <w:rFonts w:hint="default"/>
          <w:sz w:val="22"/>
        </w:rPr>
      </w:pPr>
      <w:r>
        <w:rPr>
          <w:rFonts w:hint="eastAsia"/>
          <w:sz w:val="22"/>
        </w:rPr>
        <w:t>下関市長　前　田　晋　太　郎　　</w:t>
      </w:r>
    </w:p>
    <w:p>
      <w:pPr>
        <w:pStyle w:val="0"/>
        <w:jc w:val="right"/>
        <w:rPr>
          <w:rFonts w:hint="default"/>
          <w:sz w:val="22"/>
        </w:rPr>
      </w:pPr>
    </w:p>
    <w:p>
      <w:pPr>
        <w:pStyle w:val="15"/>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１　業務名　</w:t>
      </w:r>
    </w:p>
    <w:p>
      <w:pPr>
        <w:pStyle w:val="0"/>
        <w:rPr>
          <w:rFonts w:hint="default"/>
          <w:sz w:val="22"/>
        </w:rPr>
      </w:pPr>
      <w:r>
        <w:rPr>
          <w:rFonts w:hint="eastAsia"/>
          <w:sz w:val="22"/>
        </w:rPr>
        <w:t>　　小・中学校ほか電気工作物点検業務</w:t>
      </w:r>
    </w:p>
    <w:p>
      <w:pPr>
        <w:pStyle w:val="0"/>
        <w:rPr>
          <w:rFonts w:hint="default"/>
          <w:sz w:val="22"/>
        </w:rPr>
      </w:pPr>
      <w:bookmarkStart w:id="0" w:name="_GoBack"/>
      <w:bookmarkEnd w:id="0"/>
    </w:p>
    <w:p>
      <w:pPr>
        <w:pStyle w:val="0"/>
        <w:rPr>
          <w:rFonts w:hint="default"/>
          <w:sz w:val="22"/>
        </w:rPr>
      </w:pPr>
      <w:r>
        <w:rPr>
          <w:rFonts w:hint="eastAsia"/>
          <w:sz w:val="22"/>
        </w:rPr>
        <w:t>２　業務場所</w:t>
      </w:r>
    </w:p>
    <w:p>
      <w:pPr>
        <w:pStyle w:val="0"/>
        <w:rPr>
          <w:rFonts w:hint="default"/>
          <w:sz w:val="22"/>
        </w:rPr>
      </w:pPr>
      <w:r>
        <w:rPr>
          <w:rFonts w:hint="eastAsia"/>
          <w:sz w:val="22"/>
        </w:rPr>
        <w:t>　　下関市立養治小学校ほか４２校</w:t>
      </w:r>
    </w:p>
    <w:p>
      <w:pPr>
        <w:pStyle w:val="0"/>
        <w:rPr>
          <w:rFonts w:hint="default"/>
          <w:sz w:val="22"/>
        </w:rPr>
      </w:pPr>
      <w:r>
        <w:rPr>
          <w:rFonts w:hint="eastAsia"/>
          <w:sz w:val="22"/>
        </w:rPr>
        <w:t>　　　内訳　下関市立養治小学校ほか２４校</w:t>
      </w:r>
    </w:p>
    <w:p>
      <w:pPr>
        <w:pStyle w:val="0"/>
        <w:rPr>
          <w:rFonts w:hint="default"/>
          <w:sz w:val="22"/>
        </w:rPr>
      </w:pPr>
      <w:r>
        <w:rPr>
          <w:rFonts w:hint="eastAsia"/>
          <w:sz w:val="22"/>
        </w:rPr>
        <w:t>　　　　　　旧下関市立小中学校２校</w:t>
      </w:r>
    </w:p>
    <w:p>
      <w:pPr>
        <w:pStyle w:val="0"/>
        <w:rPr>
          <w:rFonts w:hint="default"/>
          <w:sz w:val="22"/>
        </w:rPr>
      </w:pPr>
      <w:r>
        <w:rPr>
          <w:rFonts w:hint="eastAsia"/>
          <w:sz w:val="22"/>
        </w:rPr>
        <w:t>　　　　　　下関市立日新中学校ほか１５校</w:t>
      </w:r>
    </w:p>
    <w:p>
      <w:pPr>
        <w:pStyle w:val="0"/>
        <w:rPr>
          <w:rFonts w:hint="default"/>
          <w:sz w:val="22"/>
        </w:rPr>
      </w:pPr>
    </w:p>
    <w:p>
      <w:pPr>
        <w:pStyle w:val="0"/>
        <w:rPr>
          <w:rFonts w:hint="default"/>
          <w:sz w:val="22"/>
        </w:rPr>
      </w:pPr>
      <w:r>
        <w:rPr>
          <w:rFonts w:hint="eastAsia"/>
          <w:sz w:val="22"/>
        </w:rPr>
        <w:t>３　業務内容　</w:t>
      </w:r>
    </w:p>
    <w:p>
      <w:pPr>
        <w:pStyle w:val="0"/>
        <w:rPr>
          <w:rFonts w:hint="default"/>
          <w:sz w:val="22"/>
        </w:rPr>
      </w:pPr>
      <w:r>
        <w:rPr>
          <w:rFonts w:hint="eastAsia"/>
          <w:sz w:val="22"/>
        </w:rPr>
        <w:t>　　別紙　仕様書のとおり</w:t>
      </w:r>
    </w:p>
    <w:p>
      <w:pPr>
        <w:pStyle w:val="0"/>
        <w:rPr>
          <w:rFonts w:hint="default"/>
          <w:sz w:val="22"/>
        </w:rPr>
      </w:pPr>
    </w:p>
    <w:p>
      <w:pPr>
        <w:pStyle w:val="0"/>
        <w:rPr>
          <w:rFonts w:hint="default"/>
          <w:sz w:val="22"/>
        </w:rPr>
      </w:pPr>
      <w:r>
        <w:rPr>
          <w:rFonts w:hint="eastAsia"/>
          <w:sz w:val="22"/>
        </w:rPr>
        <w:t>４　委託期間</w:t>
      </w:r>
    </w:p>
    <w:p>
      <w:pPr>
        <w:pStyle w:val="0"/>
        <w:rPr>
          <w:rFonts w:hint="default"/>
          <w:sz w:val="22"/>
        </w:rPr>
      </w:pPr>
      <w:r>
        <w:rPr>
          <w:rFonts w:hint="eastAsia"/>
          <w:sz w:val="22"/>
        </w:rPr>
        <w:t>　　令和７年６月１日から令和８年３月３１日まで</w:t>
      </w:r>
    </w:p>
    <w:p>
      <w:pPr>
        <w:pStyle w:val="0"/>
        <w:rPr>
          <w:rFonts w:hint="default" w:ascii="ＭＳ 明朝" w:hAnsi="ＭＳ 明朝" w:eastAsia="ＭＳ 明朝"/>
          <w:sz w:val="22"/>
        </w:rPr>
      </w:pPr>
      <w:r>
        <w:rPr>
          <w:rFonts w:hint="default"/>
          <w:sz w:val="22"/>
        </w:rPr>
        <w:t>　　</w:t>
      </w:r>
    </w:p>
    <w:p>
      <w:pPr>
        <w:pStyle w:val="0"/>
        <w:rPr>
          <w:rFonts w:hint="default"/>
          <w:sz w:val="22"/>
        </w:rPr>
      </w:pPr>
      <w:r>
        <w:rPr>
          <w:rFonts w:hint="eastAsia"/>
          <w:sz w:val="22"/>
        </w:rPr>
        <w:t>５　入札条件</w:t>
      </w:r>
    </w:p>
    <w:p>
      <w:pPr>
        <w:pStyle w:val="0"/>
        <w:ind w:left="759" w:hanging="759" w:hangingChars="300"/>
        <w:rPr>
          <w:rFonts w:hint="default"/>
          <w:sz w:val="22"/>
        </w:rPr>
      </w:pPr>
      <w:r>
        <w:rPr>
          <w:rFonts w:hint="eastAsia"/>
          <w:sz w:val="22"/>
        </w:rPr>
        <w:t>　（１）地方自治法施行令（昭和２２年政令第１６号）第１６７条の４の規定に該当しないこと。</w:t>
      </w:r>
    </w:p>
    <w:p>
      <w:pPr>
        <w:pStyle w:val="0"/>
        <w:ind w:left="759" w:hanging="759" w:hangingChars="300"/>
        <w:rPr>
          <w:rFonts w:hint="default"/>
          <w:sz w:val="22"/>
        </w:rPr>
      </w:pPr>
      <w:r>
        <w:rPr>
          <w:rFonts w:hint="eastAsia"/>
          <w:sz w:val="22"/>
        </w:rPr>
        <w:t>　（２）入札公告の日から本委託業務の入札の日までに、下関市競争入札参加有資格者指名停止等措置要綱に基づく指名停止の措置を受けていないこと。</w:t>
      </w:r>
    </w:p>
    <w:p>
      <w:pPr>
        <w:pStyle w:val="0"/>
        <w:ind w:left="749" w:leftChars="100" w:hanging="506" w:hangingChars="200"/>
        <w:rPr>
          <w:rFonts w:hint="default"/>
          <w:sz w:val="22"/>
        </w:rPr>
      </w:pPr>
      <w:r>
        <w:rPr>
          <w:rFonts w:hint="eastAsia"/>
          <w:sz w:val="22"/>
        </w:rPr>
        <w:t>（３）下関市物品・役務競争入札参加有資格者名簿（庁舎等管理業務（電気設備保全管理））に登録がある者であること。</w:t>
      </w:r>
    </w:p>
    <w:p>
      <w:pPr>
        <w:pStyle w:val="0"/>
        <w:ind w:left="749" w:leftChars="100" w:hanging="506" w:hangingChars="200"/>
        <w:rPr>
          <w:rFonts w:hint="default"/>
          <w:sz w:val="22"/>
        </w:rPr>
      </w:pPr>
      <w:r>
        <w:rPr>
          <w:rFonts w:hint="eastAsia"/>
          <w:sz w:val="22"/>
        </w:rPr>
        <w:t>（４）下関市内に本社、支社若しくは営業所又は事業所を有すること。</w:t>
      </w:r>
    </w:p>
    <w:p>
      <w:pPr>
        <w:pStyle w:val="0"/>
        <w:ind w:left="749" w:leftChars="100" w:hanging="506" w:hangingChars="200"/>
        <w:rPr>
          <w:rFonts w:hint="default"/>
          <w:sz w:val="22"/>
        </w:rPr>
      </w:pPr>
      <w:r>
        <w:rPr>
          <w:rFonts w:hint="eastAsia"/>
          <w:sz w:val="22"/>
        </w:rPr>
        <w:t>（５）電気事業法施行規則（平成７年通商産業省令第７７号）第５２条の２の該当する号の要件を全て満たし、本保安管理業務に従事する者として、電気主任技術者の免状を有している者が３名以上所属（役員又は従業員）していること。</w:t>
      </w:r>
    </w:p>
    <w:p>
      <w:pPr>
        <w:pStyle w:val="0"/>
        <w:ind w:left="749" w:leftChars="100" w:hanging="506" w:hangingChars="200"/>
        <w:rPr>
          <w:rFonts w:hint="default"/>
          <w:sz w:val="22"/>
        </w:rPr>
      </w:pPr>
    </w:p>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６</w:t>
      </w:r>
      <w:r>
        <w:rPr>
          <w:rFonts w:hint="eastAsia" w:asciiTheme="minorEastAsia" w:hAnsiTheme="minorEastAsia"/>
          <w:kern w:val="0"/>
          <w:sz w:val="22"/>
        </w:rPr>
        <w:t xml:space="preserve"> </w:t>
      </w:r>
      <w:r>
        <w:rPr>
          <w:rFonts w:hint="eastAsia" w:asciiTheme="minorEastAsia" w:hAnsiTheme="minorEastAsia"/>
          <w:kern w:val="0"/>
          <w:sz w:val="22"/>
        </w:rPr>
        <w:t>契約条項を示す場所及び日時</w:t>
      </w:r>
    </w:p>
    <w:p>
      <w:pPr>
        <w:pStyle w:val="0"/>
        <w:autoSpaceDE w:val="0"/>
        <w:autoSpaceDN w:val="0"/>
        <w:adjustRightInd w:val="0"/>
        <w:ind w:left="1771" w:hanging="1771" w:hangingChars="700"/>
        <w:jc w:val="left"/>
        <w:rPr>
          <w:rFonts w:hint="default" w:asciiTheme="minorEastAsia" w:hAnsiTheme="minorEastAsia"/>
          <w:kern w:val="0"/>
          <w:sz w:val="22"/>
        </w:rPr>
      </w:pPr>
      <w:r>
        <w:rPr>
          <w:rFonts w:hint="eastAsia" w:asciiTheme="minorEastAsia" w:hAnsiTheme="minorEastAsia"/>
          <w:kern w:val="0"/>
          <w:sz w:val="22"/>
        </w:rPr>
        <w:t>　（１）場所　下関市教育委員会教育部学校支援課、下関市ホームページ上</w:t>
      </w:r>
    </w:p>
    <w:p>
      <w:pPr>
        <w:pStyle w:val="0"/>
        <w:ind w:left="739" w:leftChars="100" w:hanging="496" w:hangingChars="196"/>
        <w:rPr>
          <w:rFonts w:hint="default"/>
          <w:sz w:val="22"/>
        </w:rPr>
      </w:pPr>
      <w:r>
        <w:rPr>
          <w:rFonts w:hint="eastAsia" w:asciiTheme="minorEastAsia" w:hAnsiTheme="minorEastAsia"/>
          <w:kern w:val="0"/>
          <w:sz w:val="22"/>
        </w:rPr>
        <w:t>（２）日時　公告の日から令和７年５月１９日（月）１２時まで　</w:t>
      </w:r>
    </w:p>
    <w:p>
      <w:pPr>
        <w:pStyle w:val="0"/>
        <w:ind w:left="749" w:leftChars="100" w:hanging="506" w:hangingChars="200"/>
        <w:rPr>
          <w:rFonts w:hint="default"/>
          <w:sz w:val="22"/>
        </w:rPr>
      </w:pPr>
    </w:p>
    <w:p>
      <w:pPr>
        <w:pStyle w:val="0"/>
        <w:ind w:left="759" w:hanging="759" w:hangingChars="300"/>
        <w:rPr>
          <w:rFonts w:hint="default"/>
          <w:sz w:val="22"/>
        </w:rPr>
      </w:pPr>
      <w:r>
        <w:rPr>
          <w:rFonts w:hint="eastAsia"/>
          <w:sz w:val="22"/>
        </w:rPr>
        <w:t>７　入札参加資格確認申請方法</w:t>
      </w:r>
    </w:p>
    <w:p>
      <w:pPr>
        <w:pStyle w:val="0"/>
        <w:ind w:left="299" w:hanging="299" w:hangingChars="118"/>
        <w:rPr>
          <w:rFonts w:hint="default"/>
          <w:sz w:val="22"/>
        </w:rPr>
      </w:pPr>
      <w:r>
        <w:rPr>
          <w:rFonts w:hint="eastAsia"/>
          <w:sz w:val="22"/>
        </w:rPr>
        <w:t>　　「入札参加資格確認申請書（様式①）」により、持参もしくは郵送にて申請すること。受付の期限は令和７年５月１９日（月）１２時とする。</w:t>
      </w:r>
    </w:p>
    <w:p>
      <w:pPr>
        <w:pStyle w:val="0"/>
        <w:ind w:left="299" w:hanging="299" w:hangingChars="118"/>
        <w:rPr>
          <w:rFonts w:hint="default"/>
          <w:sz w:val="22"/>
        </w:rPr>
      </w:pPr>
      <w:r>
        <w:rPr>
          <w:rFonts w:hint="eastAsia"/>
          <w:sz w:val="22"/>
        </w:rPr>
        <w:t>　　なお、審査の結果は別途通知する。通知を受けた者は、入札参加資格がある者とする。</w:t>
      </w:r>
    </w:p>
    <w:p>
      <w:pPr>
        <w:pStyle w:val="0"/>
        <w:ind w:left="299" w:hanging="299" w:hangingChars="118"/>
        <w:rPr>
          <w:rFonts w:hint="default"/>
          <w:sz w:val="22"/>
        </w:rPr>
      </w:pPr>
    </w:p>
    <w:p>
      <w:pPr>
        <w:pStyle w:val="0"/>
        <w:ind w:left="299" w:hanging="299" w:hangingChars="118"/>
        <w:rPr>
          <w:rFonts w:hint="default"/>
          <w:sz w:val="22"/>
        </w:rPr>
      </w:pPr>
      <w:r>
        <w:rPr>
          <w:rFonts w:hint="eastAsia"/>
          <w:sz w:val="22"/>
        </w:rPr>
        <w:t>８　質問の方法</w:t>
      </w:r>
    </w:p>
    <w:p>
      <w:pPr>
        <w:pStyle w:val="0"/>
        <w:ind w:left="299" w:hanging="299" w:hangingChars="118"/>
        <w:rPr>
          <w:rFonts w:hint="default"/>
          <w:sz w:val="22"/>
        </w:rPr>
      </w:pPr>
      <w:r>
        <w:rPr>
          <w:rFonts w:hint="eastAsia"/>
          <w:sz w:val="22"/>
        </w:rPr>
        <w:t>　　質問がある場合は、ファクシミリを使用して提出すること。受付の期限は令和７年５月１６日（金）１２時とする。</w:t>
      </w:r>
    </w:p>
    <w:p>
      <w:pPr>
        <w:pStyle w:val="0"/>
        <w:ind w:left="448" w:hanging="448" w:hangingChars="177"/>
        <w:rPr>
          <w:rFonts w:hint="default"/>
          <w:sz w:val="22"/>
        </w:rPr>
      </w:pPr>
      <w:r>
        <w:rPr>
          <w:rFonts w:hint="eastAsia"/>
          <w:sz w:val="22"/>
        </w:rPr>
        <w:t>　　なお、質問の回答はファクシミリを使用して質問提出者のみに回答する。</w:t>
      </w:r>
    </w:p>
    <w:p>
      <w:pPr>
        <w:pStyle w:val="0"/>
        <w:ind w:left="448" w:hanging="448" w:hangingChars="177"/>
        <w:rPr>
          <w:rFonts w:hint="default"/>
          <w:sz w:val="22"/>
        </w:rPr>
      </w:pPr>
    </w:p>
    <w:p>
      <w:pPr>
        <w:pStyle w:val="0"/>
        <w:ind w:left="448" w:hanging="448" w:hangingChars="177"/>
        <w:rPr>
          <w:rFonts w:hint="default"/>
          <w:sz w:val="22"/>
        </w:rPr>
      </w:pPr>
      <w:r>
        <w:rPr>
          <w:rFonts w:hint="eastAsia"/>
          <w:sz w:val="22"/>
        </w:rPr>
        <w:t>９　入札参加資格確認申請及び質問の提出先</w:t>
      </w:r>
    </w:p>
    <w:p>
      <w:pPr>
        <w:pStyle w:val="0"/>
        <w:ind w:left="448" w:hanging="448" w:hangingChars="177"/>
        <w:rPr>
          <w:rFonts w:hint="default"/>
          <w:sz w:val="22"/>
        </w:rPr>
      </w:pPr>
      <w:r>
        <w:rPr>
          <w:rFonts w:hint="eastAsia"/>
          <w:sz w:val="22"/>
        </w:rPr>
        <w:t>　　下関市教育部学校支援課</w:t>
      </w:r>
    </w:p>
    <w:p>
      <w:pPr>
        <w:pStyle w:val="0"/>
        <w:ind w:left="448" w:hanging="448" w:hangingChars="177"/>
        <w:rPr>
          <w:rFonts w:hint="default"/>
          <w:sz w:val="22"/>
        </w:rPr>
      </w:pPr>
      <w:r>
        <w:rPr>
          <w:rFonts w:hint="eastAsia"/>
          <w:sz w:val="22"/>
        </w:rPr>
        <w:t>　　</w:t>
      </w:r>
      <w:r>
        <w:rPr>
          <w:rFonts w:hint="eastAsia"/>
          <w:sz w:val="22"/>
        </w:rPr>
        <w:t>FAX</w:t>
      </w:r>
      <w:r>
        <w:rPr>
          <w:rFonts w:hint="eastAsia"/>
          <w:sz w:val="22"/>
        </w:rPr>
        <w:t>番号　０８３－２２２－８３３８</w:t>
      </w:r>
    </w:p>
    <w:p>
      <w:pPr>
        <w:pStyle w:val="0"/>
        <w:ind w:left="448" w:hanging="448" w:hangingChars="177"/>
        <w:rPr>
          <w:rFonts w:hint="default"/>
          <w:sz w:val="22"/>
        </w:rPr>
      </w:pPr>
      <w:r>
        <w:rPr>
          <w:rFonts w:hint="eastAsia"/>
          <w:sz w:val="22"/>
        </w:rPr>
        <w:t>１０　入札方法</w:t>
      </w:r>
    </w:p>
    <w:p>
      <w:pPr>
        <w:pStyle w:val="0"/>
        <w:ind w:left="448" w:hanging="448" w:hangingChars="177"/>
        <w:rPr>
          <w:rFonts w:hint="default"/>
          <w:sz w:val="22"/>
        </w:rPr>
      </w:pPr>
      <w:r>
        <w:rPr>
          <w:rFonts w:hint="eastAsia"/>
          <w:sz w:val="22"/>
        </w:rPr>
        <w:t>　（１）「入札書（様式②）」を下記１１（２）の入札場所に持参すること。</w:t>
      </w:r>
    </w:p>
    <w:p>
      <w:pPr>
        <w:pStyle w:val="0"/>
        <w:ind w:left="448" w:hanging="448" w:hangingChars="177"/>
        <w:rPr>
          <w:rFonts w:hint="default"/>
          <w:sz w:val="22"/>
        </w:rPr>
      </w:pPr>
      <w:r>
        <w:rPr>
          <w:rFonts w:hint="eastAsia"/>
          <w:sz w:val="22"/>
        </w:rPr>
        <w:t>　　　また、入札額は消費税額を含まないこと。</w:t>
      </w:r>
    </w:p>
    <w:p>
      <w:pPr>
        <w:pStyle w:val="0"/>
        <w:ind w:left="448" w:hanging="448" w:hangingChars="177"/>
        <w:rPr>
          <w:rFonts w:hint="default"/>
          <w:sz w:val="22"/>
        </w:rPr>
      </w:pPr>
      <w:r>
        <w:rPr>
          <w:rFonts w:hint="eastAsia"/>
          <w:sz w:val="22"/>
        </w:rPr>
        <w:t>　（２）郵便による入札は認めない。</w:t>
      </w:r>
    </w:p>
    <w:p>
      <w:pPr>
        <w:pStyle w:val="0"/>
        <w:ind w:left="448" w:hanging="448" w:hangingChars="177"/>
        <w:rPr>
          <w:rFonts w:hint="default"/>
          <w:sz w:val="22"/>
        </w:rPr>
      </w:pPr>
    </w:p>
    <w:p>
      <w:pPr>
        <w:pStyle w:val="0"/>
        <w:ind w:left="448" w:hanging="448" w:hangingChars="177"/>
        <w:rPr>
          <w:rFonts w:hint="default"/>
          <w:sz w:val="22"/>
        </w:rPr>
      </w:pPr>
      <w:r>
        <w:rPr>
          <w:rFonts w:hint="eastAsia"/>
          <w:sz w:val="22"/>
        </w:rPr>
        <w:t>１１　入札日時等</w:t>
      </w:r>
    </w:p>
    <w:p>
      <w:pPr>
        <w:pStyle w:val="0"/>
        <w:ind w:left="448" w:hanging="448" w:hangingChars="177"/>
        <w:rPr>
          <w:rFonts w:hint="default"/>
          <w:sz w:val="22"/>
        </w:rPr>
      </w:pPr>
      <w:r>
        <w:rPr>
          <w:rFonts w:hint="eastAsia"/>
          <w:sz w:val="22"/>
        </w:rPr>
        <w:t>　（１）入札日時　令和７年５月２６日（月）　午前１０時００分</w:t>
      </w:r>
    </w:p>
    <w:p>
      <w:pPr>
        <w:pStyle w:val="0"/>
        <w:ind w:left="448" w:hanging="448" w:hangingChars="177"/>
        <w:rPr>
          <w:rFonts w:hint="default"/>
          <w:sz w:val="22"/>
        </w:rPr>
      </w:pPr>
      <w:r>
        <w:rPr>
          <w:rFonts w:hint="eastAsia"/>
          <w:sz w:val="22"/>
        </w:rPr>
        <w:t>　（２）入札場所　下関市教育センター３階　小研修室２</w:t>
      </w:r>
    </w:p>
    <w:p>
      <w:pPr>
        <w:pStyle w:val="0"/>
        <w:ind w:left="448" w:hanging="448" w:hangingChars="177"/>
        <w:rPr>
          <w:rFonts w:hint="default"/>
          <w:sz w:val="22"/>
        </w:rPr>
      </w:pPr>
    </w:p>
    <w:p>
      <w:pPr>
        <w:pStyle w:val="0"/>
        <w:ind w:left="448" w:hanging="448" w:hangingChars="177"/>
        <w:rPr>
          <w:rFonts w:hint="default"/>
          <w:sz w:val="22"/>
        </w:rPr>
      </w:pPr>
      <w:r>
        <w:rPr>
          <w:rFonts w:hint="eastAsia"/>
          <w:sz w:val="22"/>
        </w:rPr>
        <w:t>１２　入札保証金</w:t>
      </w:r>
    </w:p>
    <w:p>
      <w:pPr>
        <w:pStyle w:val="0"/>
        <w:ind w:left="321" w:hanging="321" w:hangingChars="127"/>
        <w:rPr>
          <w:rFonts w:hint="default"/>
          <w:sz w:val="22"/>
        </w:rPr>
      </w:pPr>
      <w:r>
        <w:rPr>
          <w:rFonts w:hint="eastAsia"/>
          <w:sz w:val="22"/>
        </w:rPr>
        <w:t>　　下関市契約規則による。ただし、納付が必要である者については、後日通知する。</w:t>
      </w:r>
    </w:p>
    <w:p>
      <w:pPr>
        <w:pStyle w:val="0"/>
        <w:ind w:left="321" w:hanging="321" w:hangingChars="127"/>
        <w:rPr>
          <w:rFonts w:hint="default"/>
          <w:sz w:val="22"/>
        </w:rPr>
      </w:pPr>
    </w:p>
    <w:p>
      <w:pPr>
        <w:pStyle w:val="0"/>
        <w:ind w:left="448" w:hanging="448" w:hangingChars="177"/>
        <w:rPr>
          <w:rFonts w:hint="default"/>
          <w:sz w:val="22"/>
        </w:rPr>
      </w:pPr>
      <w:r>
        <w:rPr>
          <w:rFonts w:hint="eastAsia"/>
          <w:sz w:val="22"/>
        </w:rPr>
        <w:t>１３　その他</w:t>
      </w:r>
    </w:p>
    <w:p>
      <w:pPr>
        <w:pStyle w:val="0"/>
        <w:ind w:left="954" w:hanging="954" w:hangingChars="377"/>
        <w:rPr>
          <w:rFonts w:hint="default"/>
          <w:sz w:val="22"/>
        </w:rPr>
      </w:pPr>
      <w:r>
        <w:rPr>
          <w:rFonts w:hint="eastAsia"/>
          <w:sz w:val="22"/>
        </w:rPr>
        <w:t>　（１）代理人をして入札させるときは、「委任状（様式③）」を代理人に持</w:t>
      </w:r>
    </w:p>
    <w:p>
      <w:pPr>
        <w:pStyle w:val="0"/>
        <w:ind w:left="924" w:leftChars="300" w:hanging="195" w:hangingChars="77"/>
        <w:rPr>
          <w:rFonts w:hint="default"/>
          <w:sz w:val="22"/>
        </w:rPr>
      </w:pPr>
      <w:r>
        <w:rPr>
          <w:rFonts w:hint="eastAsia"/>
          <w:sz w:val="22"/>
        </w:rPr>
        <w:t>参させなければならない。</w:t>
      </w:r>
    </w:p>
    <w:p>
      <w:pPr>
        <w:pStyle w:val="0"/>
        <w:ind w:left="954" w:hanging="954" w:hangingChars="377"/>
        <w:rPr>
          <w:rFonts w:hint="default"/>
          <w:sz w:val="22"/>
        </w:rPr>
      </w:pPr>
      <w:r>
        <w:rPr>
          <w:rFonts w:hint="eastAsia"/>
          <w:sz w:val="22"/>
        </w:rPr>
        <w:t>　（２）入札参加者が入札までに条件を満たさなくなったときは入札に参加</w:t>
      </w:r>
    </w:p>
    <w:p>
      <w:pPr>
        <w:pStyle w:val="0"/>
        <w:ind w:left="924" w:leftChars="300" w:hanging="195" w:hangingChars="77"/>
        <w:rPr>
          <w:rFonts w:hint="default"/>
          <w:sz w:val="22"/>
        </w:rPr>
      </w:pPr>
      <w:r>
        <w:rPr>
          <w:rFonts w:hint="eastAsia"/>
          <w:sz w:val="22"/>
        </w:rPr>
        <w:t>できない。</w:t>
      </w:r>
    </w:p>
    <w:p>
      <w:pPr>
        <w:pStyle w:val="0"/>
        <w:ind w:left="954" w:hanging="954" w:hangingChars="377"/>
        <w:rPr>
          <w:rFonts w:hint="default"/>
          <w:sz w:val="22"/>
        </w:rPr>
      </w:pPr>
      <w:r>
        <w:rPr>
          <w:rFonts w:hint="eastAsia"/>
          <w:sz w:val="22"/>
        </w:rPr>
        <w:t>　（３）入札において、事故が起きたときや不正な行為があると認められた</w:t>
      </w:r>
    </w:p>
    <w:p>
      <w:pPr>
        <w:pStyle w:val="0"/>
        <w:ind w:left="924" w:leftChars="300" w:hanging="195" w:hangingChars="77"/>
        <w:rPr>
          <w:rFonts w:hint="default"/>
          <w:sz w:val="22"/>
        </w:rPr>
      </w:pPr>
      <w:r>
        <w:rPr>
          <w:rFonts w:hint="eastAsia"/>
          <w:sz w:val="22"/>
        </w:rPr>
        <w:t>ときは入札を中止し、又は延期する場合がある。</w:t>
      </w:r>
    </w:p>
    <w:p>
      <w:pPr>
        <w:pStyle w:val="0"/>
        <w:ind w:left="944" w:leftChars="100" w:hanging="701" w:hangingChars="277"/>
        <w:rPr>
          <w:rFonts w:hint="default"/>
          <w:sz w:val="22"/>
        </w:rPr>
      </w:pPr>
      <w:r>
        <w:rPr>
          <w:rFonts w:hint="eastAsia"/>
          <w:sz w:val="22"/>
        </w:rPr>
        <w:t>（４）入札参加資格確認申請にかかる費用はすべて申請者の負担とする。</w:t>
      </w:r>
    </w:p>
    <w:p>
      <w:pPr>
        <w:pStyle w:val="0"/>
        <w:ind w:left="751" w:leftChars="101" w:hanging="506" w:hangingChars="200"/>
        <w:rPr>
          <w:rFonts w:hint="default"/>
          <w:sz w:val="22"/>
        </w:rPr>
      </w:pPr>
      <w:r>
        <w:rPr>
          <w:rFonts w:hint="eastAsia"/>
          <w:sz w:val="22"/>
        </w:rPr>
        <w:t>（５）落札者が契約までに入札条件を満たさなくなったときは、契約を行わないものとする。</w:t>
      </w:r>
    </w:p>
    <w:p>
      <w:pPr>
        <w:pStyle w:val="0"/>
        <w:ind w:left="827" w:leftChars="132" w:hanging="506" w:hangingChars="200"/>
        <w:rPr>
          <w:rFonts w:hint="default"/>
          <w:sz w:val="22"/>
        </w:rPr>
      </w:pPr>
      <w:r>
        <w:rPr>
          <w:rFonts w:hint="eastAsia"/>
          <w:sz w:val="22"/>
        </w:rPr>
        <w:t>（６）次の入札は無効とする。</w:t>
      </w:r>
    </w:p>
    <w:p>
      <w:pPr>
        <w:pStyle w:val="0"/>
        <w:ind w:left="827" w:leftChars="132" w:hanging="506" w:hangingChars="200"/>
        <w:rPr>
          <w:rFonts w:hint="default"/>
          <w:sz w:val="22"/>
        </w:rPr>
      </w:pPr>
      <w:r>
        <w:rPr>
          <w:rFonts w:hint="eastAsia"/>
          <w:sz w:val="22"/>
        </w:rPr>
        <w:t>　　ア　契約保証金の納付がないもの又は入札保証金が不足するもの</w:t>
      </w:r>
    </w:p>
    <w:p>
      <w:pPr>
        <w:pStyle w:val="0"/>
        <w:ind w:left="827" w:leftChars="132" w:hanging="506" w:hangingChars="200"/>
        <w:rPr>
          <w:rFonts w:hint="default"/>
          <w:sz w:val="22"/>
        </w:rPr>
      </w:pPr>
      <w:r>
        <w:rPr>
          <w:rFonts w:hint="eastAsia"/>
          <w:sz w:val="22"/>
        </w:rPr>
        <w:t>　　イ　入札に参加する者に必要な資格のない者のした入札</w:t>
      </w:r>
    </w:p>
    <w:p>
      <w:pPr>
        <w:pStyle w:val="0"/>
        <w:ind w:left="827" w:leftChars="132" w:hanging="506" w:hangingChars="200"/>
        <w:rPr>
          <w:rFonts w:hint="default"/>
          <w:sz w:val="22"/>
        </w:rPr>
      </w:pPr>
      <w:r>
        <w:rPr>
          <w:rFonts w:hint="eastAsia"/>
          <w:sz w:val="22"/>
        </w:rPr>
        <w:t>　　ウ　委任状を提出しない代理人のした入札</w:t>
      </w:r>
    </w:p>
    <w:p>
      <w:pPr>
        <w:pStyle w:val="0"/>
        <w:ind w:left="1333" w:leftChars="132" w:hanging="1012" w:hangingChars="400"/>
        <w:rPr>
          <w:rFonts w:hint="default"/>
          <w:sz w:val="22"/>
        </w:rPr>
      </w:pPr>
      <w:r>
        <w:rPr>
          <w:rFonts w:hint="eastAsia"/>
          <w:sz w:val="22"/>
        </w:rPr>
        <w:t>　　エ　記名押印のない入札又は誤字、脱字等があることにより意思</w:t>
      </w:r>
      <w:r>
        <w:rPr>
          <w:rFonts w:hint="default"/>
          <w:sz w:val="22"/>
        </w:rPr>
        <w:br w:type="textWrapping" w:clear="none"/>
      </w:r>
      <w:r>
        <w:rPr>
          <w:rFonts w:hint="eastAsia"/>
          <w:sz w:val="22"/>
        </w:rPr>
        <w:t>表示が不明確である入札</w:t>
      </w:r>
    </w:p>
    <w:p>
      <w:pPr>
        <w:pStyle w:val="0"/>
        <w:ind w:left="1080" w:leftChars="132" w:hanging="759" w:hangingChars="300"/>
        <w:rPr>
          <w:rFonts w:hint="default"/>
          <w:sz w:val="22"/>
        </w:rPr>
      </w:pPr>
      <w:r>
        <w:rPr>
          <w:rFonts w:hint="eastAsia"/>
          <w:sz w:val="22"/>
        </w:rPr>
        <w:t>　　オ　他人の代理人を兼ね、又は２人以上の代理をした者の入札</w:t>
      </w:r>
    </w:p>
    <w:p>
      <w:pPr>
        <w:pStyle w:val="0"/>
        <w:ind w:left="1333" w:leftChars="132" w:hanging="1012" w:hangingChars="400"/>
        <w:rPr>
          <w:rFonts w:hint="default"/>
          <w:sz w:val="22"/>
        </w:rPr>
      </w:pPr>
      <w:r>
        <w:rPr>
          <w:rFonts w:hint="eastAsia"/>
          <w:sz w:val="22"/>
        </w:rPr>
        <w:t xml:space="preserve">    </w:t>
      </w:r>
      <w:r>
        <w:rPr>
          <w:rFonts w:hint="eastAsia"/>
          <w:sz w:val="22"/>
        </w:rPr>
        <w:t>カ　関係法令やその他入札に関する公告等に掲げる条件に違反し</w:t>
      </w:r>
      <w:r>
        <w:rPr>
          <w:rFonts w:hint="default"/>
          <w:sz w:val="22"/>
        </w:rPr>
        <w:br w:type="textWrapping" w:clear="none"/>
      </w:r>
      <w:r>
        <w:rPr>
          <w:rFonts w:hint="eastAsia"/>
          <w:sz w:val="22"/>
        </w:rPr>
        <w:t>た入札</w:t>
      </w:r>
    </w:p>
    <w:p>
      <w:pPr>
        <w:pStyle w:val="0"/>
        <w:ind w:left="1333" w:leftChars="132" w:hanging="1012" w:hangingChars="400"/>
        <w:rPr>
          <w:rFonts w:hint="default"/>
          <w:sz w:val="22"/>
        </w:rPr>
      </w:pPr>
      <w:r>
        <w:rPr>
          <w:rFonts w:hint="default"/>
          <w:sz w:val="22"/>
        </w:rPr>
        <w:t>（７）入札書等の契約に関する書類の作成に当たっては、消せるボール</w:t>
      </w:r>
    </w:p>
    <w:p>
      <w:pPr>
        <w:pStyle w:val="0"/>
        <w:ind w:left="1333" w:leftChars="132" w:hanging="1012" w:hangingChars="400"/>
        <w:rPr>
          <w:rFonts w:hint="default"/>
          <w:sz w:val="22"/>
        </w:rPr>
      </w:pPr>
      <w:r>
        <w:rPr>
          <w:rFonts w:hint="default"/>
          <w:sz w:val="22"/>
        </w:rPr>
        <w:t>　　ペンは使用しないこと。</w:t>
      </w:r>
    </w:p>
    <w:sectPr>
      <w:pgSz w:w="11906" w:h="16838"/>
      <w:pgMar w:top="1985" w:right="1701" w:bottom="1701" w:left="1701" w:header="851" w:footer="992" w:gutter="0"/>
      <w:cols w:space="720"/>
      <w:textDirection w:val="lrTb"/>
      <w:docGrid w:type="linesAndChars" w:linePitch="438" w:charSpace="67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644</TotalTime>
  <Pages>4</Pages>
  <Words>2</Words>
  <Characters>1469</Characters>
  <Application>JUST Note</Application>
  <Lines>92</Lines>
  <Paragraphs>62</Paragraphs>
  <CharactersWithSpaces>1576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axxxxxx</dc:creator>
  <cp:lastModifiedBy>徳賀　幸恵</cp:lastModifiedBy>
  <cp:lastPrinted>2020-02-18T08:45:00Z</cp:lastPrinted>
  <dcterms:created xsi:type="dcterms:W3CDTF">2013-12-10T07:05:00Z</dcterms:created>
  <dcterms:modified xsi:type="dcterms:W3CDTF">2025-05-01T07:09:15Z</dcterms:modified>
  <cp:revision>62</cp:revision>
</cp:coreProperties>
</file>