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第２号様式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下関市長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請負金</w:t>
      </w: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業務名</w:t>
      </w:r>
    </w:p>
    <w:p>
      <w:pPr>
        <w:pStyle w:val="0"/>
        <w:ind w:firstLine="480" w:firstLineChars="2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　　下関市立歴史博物館特別展示【秋】</w:t>
      </w:r>
      <w:bookmarkStart w:id="0" w:name="_GoBack"/>
      <w:bookmarkEnd w:id="0"/>
      <w:r>
        <w:rPr>
          <w:rFonts w:hint="eastAsia"/>
          <w:sz w:val="24"/>
          <w:u w:val="single" w:color="auto"/>
        </w:rPr>
        <w:t>図録等製作業務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上記の業務について、仕様書を承認し、上記のとおり入札します。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上記代理人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94</Characters>
  <Application>JUST Note</Application>
  <Lines>29</Lines>
  <Paragraphs>13</Paragraphs>
  <Company>下関市</Company>
  <CharactersWithSpaces>198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岡松　仁</cp:lastModifiedBy>
  <cp:lastPrinted>2020-10-05T02:22:00Z</cp:lastPrinted>
  <dcterms:created xsi:type="dcterms:W3CDTF">2020-10-05T21:53:00Z</dcterms:created>
  <dcterms:modified xsi:type="dcterms:W3CDTF">2024-06-14T06:23:54Z</dcterms:modified>
  <cp:revision>7</cp:revision>
</cp:coreProperties>
</file>