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様式５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　札　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  <w:u w:val="dotted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206375</wp:posOffset>
                </wp:positionV>
                <wp:extent cx="90805" cy="5905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0805" cy="590550"/>
                        </a:xfrm>
                        <a:prstGeom prst="rightBracket">
                          <a:avLst>
                            <a:gd name="adj" fmla="val 54201"/>
                          </a:avLst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026" style="mso-position-vertical-relative:text;z-index:3;width:7.15pt;height:46.5pt;mso-position-horizontal-relative:text;position:absolute;margin-left:417.05pt;margin-top:16.25pt;" filled="f" stroked="t" strokecolor="#000000" strokeweight="0.25pt" o:spt="86" type="#_x0000_t86" adj="10800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206375</wp:posOffset>
                </wp:positionV>
                <wp:extent cx="66675" cy="5905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6675" cy="590550"/>
                        </a:xfrm>
                        <a:prstGeom prst="leftBracket">
                          <a:avLst>
                            <a:gd name="adj" fmla="val 73801"/>
                          </a:avLst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27" style="mso-position-vertical-relative:text;z-index:2;width:5.25pt;height:46.5pt;mso-position-horizontal-relative:text;position:absolute;margin-left:44.7pt;margin-top:16.25pt;" filled="f" stroked="t" strokecolor="#000000" strokeweight="0.25pt" o:spt="85" type="#_x0000_t85" adj="10800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入札金額　</w:t>
      </w:r>
      <w:r>
        <w:rPr>
          <w:rFonts w:hint="eastAsia"/>
          <w:sz w:val="24"/>
          <w:u w:val="dotted"/>
        </w:rPr>
        <w:t>　　　　　　　　　　　　　　　　　　　　</w:t>
      </w:r>
      <w:r>
        <w:rPr>
          <w:rFonts w:hint="eastAsia"/>
          <w:sz w:val="24"/>
          <w:u w:val="dotted"/>
        </w:rPr>
        <w:t xml:space="preserve">   </w:t>
      </w:r>
      <w:r>
        <w:rPr>
          <w:rFonts w:hint="eastAsia"/>
          <w:sz w:val="24"/>
          <w:u w:val="dotted"/>
        </w:rPr>
        <w:t>　円（①</w:t>
      </w:r>
      <w:r>
        <w:rPr>
          <w:rFonts w:hint="eastAsia"/>
          <w:sz w:val="24"/>
          <w:u w:val="dotted"/>
        </w:rPr>
        <w:t>+</w:t>
      </w:r>
      <w:r>
        <w:rPr>
          <w:rFonts w:hint="eastAsia"/>
          <w:sz w:val="24"/>
          <w:u w:val="dotted"/>
        </w:rPr>
        <w:t>②）</w:t>
      </w:r>
    </w:p>
    <w:p>
      <w:pPr>
        <w:pStyle w:val="0"/>
        <w:ind w:firstLine="240" w:firstLineChars="100"/>
        <w:rPr>
          <w:rFonts w:hint="default"/>
          <w:sz w:val="20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0"/>
        </w:rPr>
        <w:t>内訳　　①非課税分（クオカード本体等）　　　　　　　　　　　　　　　円</w:t>
      </w: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　　　　　　　　　②課税分　　　　　　　　　　　　　　　　　　　　　　　　　　円</w:t>
      </w:r>
    </w:p>
    <w:p>
      <w:pPr>
        <w:pStyle w:val="0"/>
        <w:ind w:firstLine="240" w:firstLineChars="100"/>
        <w:rPr>
          <w:rFonts w:hint="eastAsia"/>
          <w:sz w:val="24"/>
          <w:u w:val="dotted"/>
        </w:rPr>
      </w:pPr>
    </w:p>
    <w:p>
      <w:pPr>
        <w:pStyle w:val="0"/>
        <w:ind w:firstLine="240" w:firstLineChars="100"/>
        <w:rPr>
          <w:rFonts w:hint="default"/>
          <w:sz w:val="24"/>
          <w:u w:val="dotted"/>
        </w:rPr>
      </w:pPr>
    </w:p>
    <w:p>
      <w:pPr>
        <w:pStyle w:val="0"/>
        <w:ind w:left="1830" w:leftChars="300" w:hanging="1200" w:hangingChars="500"/>
        <w:rPr>
          <w:rFonts w:hint="default"/>
          <w:sz w:val="24"/>
          <w:u w:val="dotted"/>
        </w:rPr>
      </w:pPr>
      <w:r>
        <w:rPr>
          <w:rFonts w:hint="eastAsia"/>
          <w:sz w:val="24"/>
        </w:rPr>
        <w:t>件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　</w:t>
      </w:r>
      <w:r>
        <w:rPr>
          <w:rFonts w:hint="eastAsia"/>
          <w:sz w:val="24"/>
          <w:u w:val="dotted"/>
        </w:rPr>
        <w:t>ボートレース下関オリジナルクオカードの購入　　　　　　　</w:t>
      </w:r>
    </w:p>
    <w:p>
      <w:pPr>
        <w:pStyle w:val="0"/>
        <w:rPr>
          <w:rFonts w:hint="default"/>
          <w:sz w:val="24"/>
          <w:u w:val="dotted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上記の件について、関係法令及び下関市ボートレース企業局会計規程等を遵守し、仕様書等を承認のうえ、入札いたします。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入　札　者　住　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氏　名　　　　　　　　　　　　　㊞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上記代理人　住　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氏　名　　　　　　　　　　　　　㊞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下関市ボートレース事業管理者　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  <w:sz w:val="24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  <w:sz w:val="24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156</Characters>
  <Application>JUST Note</Application>
  <Lines>30</Lines>
  <Paragraphs>13</Paragraphs>
  <Company>FJ-WORK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70636</dc:creator>
  <cp:lastModifiedBy>原口　誠</cp:lastModifiedBy>
  <cp:lastPrinted>2023-07-10T11:43:00Z</cp:lastPrinted>
  <dcterms:created xsi:type="dcterms:W3CDTF">2023-07-10T07:05:00Z</dcterms:created>
  <dcterms:modified xsi:type="dcterms:W3CDTF">2026-01-24T06:57:54Z</dcterms:modified>
  <cp:revision>4</cp:revision>
</cp:coreProperties>
</file>