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事</w:t>
      </w:r>
      <w:bookmarkStart w:id="0" w:name="_GoBack"/>
      <w:bookmarkEnd w:id="0"/>
      <w:r>
        <w:rPr>
          <w:rFonts w:hint="eastAsia" w:ascii="ＭＳ 明朝" w:hAnsi="ＭＳ 明朝" w:eastAsia="ＭＳ 明朝"/>
          <w:spacing w:val="105"/>
          <w:kern w:val="2"/>
          <w:sz w:val="24"/>
        </w:rPr>
        <w:t>業計画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3"/>
        <w:gridCol w:w="2686"/>
        <w:gridCol w:w="1353"/>
        <w:gridCol w:w="2895"/>
      </w:tblGrid>
      <w:tr>
        <w:trPr>
          <w:trHeight w:val="880" w:hRule="exact"/>
        </w:trPr>
        <w:tc>
          <w:tcPr>
            <w:tcW w:w="8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公の施設の名称（下関市菊川総合交流ターミナル　）</w:t>
            </w:r>
          </w:p>
        </w:tc>
      </w:tr>
      <w:tr>
        <w:trPr>
          <w:trHeight w:val="880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団体名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80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FF0000"/>
                <w:u w:val="wav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代表者職氏名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設立年月日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80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団体所在地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6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9" w:hRule="exac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E-mail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58"/>
        <w:gridCol w:w="1621"/>
        <w:gridCol w:w="1621"/>
        <w:gridCol w:w="2895"/>
      </w:tblGrid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2"/>
                <w:kern w:val="2"/>
                <w:sz w:val="21"/>
              </w:rPr>
              <w:t>現在運営してい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る類似施設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主な業務内容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管理運営期間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  <w:tr>
        <w:trPr>
          <w:trHeight w:val="8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　月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内</w:t>
      </w:r>
      <w:r>
        <w:rPr>
          <w:rFonts w:hint="eastAsia" w:ascii="ＭＳ 明朝" w:hAnsi="ＭＳ 明朝" w:eastAsia="ＭＳ 明朝"/>
          <w:kern w:val="2"/>
          <w:sz w:val="21"/>
        </w:rPr>
        <w:t>容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780"/>
        <w:gridCol w:w="1015"/>
        <w:gridCol w:w="1015"/>
        <w:gridCol w:w="1015"/>
        <w:gridCol w:w="3247"/>
        <w:gridCol w:w="218"/>
      </w:tblGrid>
      <w:tr>
        <w:trPr>
          <w:cantSplit/>
          <w:trHeight w:val="2730" w:hRule="exac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管理運営に関する基本方針</w:t>
            </w:r>
          </w:p>
        </w:tc>
      </w:tr>
      <w:tr>
        <w:trPr>
          <w:cantSplit/>
          <w:trHeight w:val="682" w:hRule="exac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業務の安全成績</w:t>
            </w:r>
          </w:p>
        </w:tc>
      </w:tr>
      <w:tr>
        <w:trPr>
          <w:cantSplit/>
          <w:trHeight w:val="569" w:hRule="exac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事故発生件数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重傷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軽傷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事故の原因及び善後策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10" w:hRule="exac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592" w:hRule="exact"/>
        </w:trPr>
        <w:tc>
          <w:tcPr>
            <w:tcW w:w="850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安全面に関する方策</w:t>
            </w:r>
          </w:p>
        </w:tc>
      </w:tr>
      <w:tr>
        <w:trPr>
          <w:cantSplit/>
          <w:trHeight w:val="1365" w:hRule="exac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福祉政策に関する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取組状況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障害者の雇用の有無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人雇用・雇用なし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：いずれかを記入</w:t>
            </w:r>
          </w:p>
        </w:tc>
      </w:tr>
      <w:tr>
        <w:trPr>
          <w:cantSplit/>
          <w:trHeight w:val="2275" w:hRule="exac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施設管理について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職員配置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指揮命令系統がわかる組織図を含む。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275" w:hRule="exact"/>
        </w:trPr>
        <w:tc>
          <w:tcPr>
            <w:tcW w:w="850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職員の研修計画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8"/>
      </w:tblGrid>
      <w:tr>
        <w:trPr>
          <w:cantSplit/>
          <w:trHeight w:val="3015" w:hRule="exac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施設運営について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年間の事業計画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「事業実施計画」は、別に添付すること。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100" w:hRule="atLeast"/>
        </w:trPr>
        <w:tc>
          <w:tcPr>
            <w:tcW w:w="85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サービス向上のための方策</w:t>
            </w:r>
          </w:p>
        </w:tc>
      </w:tr>
      <w:tr>
        <w:trPr>
          <w:cantSplit/>
          <w:trHeight w:val="2100" w:hRule="atLeast"/>
        </w:trPr>
        <w:tc>
          <w:tcPr>
            <w:tcW w:w="85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利用者等の要望の把握及び実現策</w:t>
            </w:r>
          </w:p>
        </w:tc>
      </w:tr>
      <w:tr>
        <w:trPr>
          <w:cantSplit/>
          <w:trHeight w:val="2100" w:hRule="atLeast"/>
        </w:trPr>
        <w:tc>
          <w:tcPr>
            <w:tcW w:w="850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利用者のトラブルの未然防止及び対処方法</w:t>
            </w:r>
          </w:p>
        </w:tc>
      </w:tr>
      <w:tr>
        <w:trPr>
          <w:cantSplit/>
          <w:trHeight w:val="2957" w:hRule="atLeast"/>
        </w:trPr>
        <w:tc>
          <w:tcPr>
            <w:tcW w:w="850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地域との連携、他施設との連携等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8"/>
      </w:tblGrid>
      <w:tr>
        <w:trPr>
          <w:cantSplit/>
          <w:trHeight w:val="3185" w:hRule="exac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個人情報の保護の措置について</w:t>
            </w:r>
          </w:p>
        </w:tc>
      </w:tr>
      <w:tr>
        <w:trPr>
          <w:cantSplit/>
          <w:trHeight w:val="2730" w:hRule="exact"/>
        </w:trPr>
        <w:tc>
          <w:tcPr>
            <w:tcW w:w="8508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緊急時対策について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防犯、防災の対応</w:t>
            </w:r>
          </w:p>
        </w:tc>
      </w:tr>
      <w:tr>
        <w:trPr>
          <w:cantSplit/>
          <w:trHeight w:val="2275" w:hRule="exact"/>
        </w:trPr>
        <w:tc>
          <w:tcPr>
            <w:tcW w:w="8508" w:type="dxa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その他緊急時の対応</w:t>
            </w:r>
          </w:p>
        </w:tc>
      </w:tr>
      <w:tr>
        <w:trPr>
          <w:cantSplit/>
          <w:trHeight w:val="3185" w:hRule="exac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その他特記事項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「事業」とは、市が主催し、指定管理者が実施する各種講座、講演会等をいう。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欄が不足する場合は、別紙を添付してください。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15</Words>
  <Characters>504</Characters>
  <Application>JUST Note</Application>
  <Lines>142</Lines>
  <Paragraphs>86</Paragraphs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Administrator</cp:lastModifiedBy>
  <dcterms:created xsi:type="dcterms:W3CDTF">2012-07-11T21:33:00Z</dcterms:created>
  <dcterms:modified xsi:type="dcterms:W3CDTF">2025-07-07T02:41:14Z</dcterms:modified>
  <cp:revision>8</cp:revision>
</cp:coreProperties>
</file>