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ind w:right="-1"/>
        <w:contextualSpacing w:val="1"/>
        <w:jc w:val="right"/>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bookmarkStart w:id="0" w:name="_GoBack"/>
      <w:bookmarkEnd w:id="0"/>
      <w:r>
        <w:rPr>
          <w:rFonts w:hint="eastAsia" w:ascii="ＭＳ 明朝" w:hAnsi="ＭＳ 明朝" w:eastAsia="ＭＳ 明朝"/>
          <w:sz w:val="24"/>
        </w:rPr>
        <w:t xml:space="preserve"> </w:t>
      </w:r>
      <w:r>
        <w:rPr>
          <w:rFonts w:hint="eastAsia" w:ascii="ＭＳ 明朝" w:hAnsi="ＭＳ 明朝" w:eastAsia="ＭＳ 明朝"/>
          <w:sz w:val="24"/>
        </w:rPr>
        <w:t>年　　月　　日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下関市長　前田　晋太郎　様</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申請者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所在地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代表者氏名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（電　話：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（担当者メールアドレス：　　　　　　　　　　　　　　）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令和８年５月　日付けで入札公告のありました下記業務に係る入札に参加する資格について確認されたく、資料を添えて申請します。なお、地方自治法施行令第１６７条の４の規定に該当するものでないこと並びにこの申請書及び添付資料については、事実と相違ないことを誓約いたしま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00" w:lineRule="auto"/>
        <w:contextualSpacing w:val="1"/>
        <w:rPr>
          <w:rFonts w:hint="default" w:ascii="ＭＳ 明朝" w:hAnsi="ＭＳ 明朝" w:eastAsia="ＭＳ 明朝"/>
          <w:sz w:val="24"/>
        </w:rPr>
      </w:pPr>
    </w:p>
    <w:p>
      <w:pPr>
        <w:pStyle w:val="0"/>
        <w:ind w:left="1920" w:hanging="1920" w:hangingChars="800"/>
        <w:rPr>
          <w:rFonts w:hint="default" w:ascii="ＭＳ 明朝" w:hAnsi="ＭＳ 明朝"/>
        </w:rPr>
      </w:pPr>
      <w:r>
        <w:rPr>
          <w:rFonts w:hint="eastAsia" w:ascii="ＭＳ 明朝" w:hAnsi="ＭＳ 明朝" w:eastAsia="ＭＳ 明朝"/>
          <w:sz w:val="24"/>
        </w:rPr>
        <w:t>１　業務名　　彦島工場空調設備改修業務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rPr>
          <w:rFonts w:hint="default" w:ascii="ＭＳ 明朝" w:hAnsi="ＭＳ 明朝" w:eastAsia="ＭＳ 明朝"/>
          <w:sz w:val="24"/>
        </w:rPr>
      </w:pPr>
      <w:r>
        <w:rPr>
          <w:rFonts w:hint="eastAsia" w:ascii="ＭＳ 明朝" w:hAnsi="ＭＳ 明朝" w:eastAsia="ＭＳ 明朝"/>
          <w:sz w:val="24"/>
        </w:rPr>
        <w:t>２　添付書類</w:t>
      </w:r>
    </w:p>
    <w:p>
      <w:pPr>
        <w:pStyle w:val="0"/>
        <w:snapToGrid w:val="0"/>
        <w:spacing w:line="300"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（１）入札条件の確認とは別に、過去２年の間に本市又は他の地方公共団体等において本業務と同等又はそれ以上の実績が複数回以上ある場合は、その内、２件の契約書の写しも提出すること。</w:t>
      </w:r>
    </w:p>
    <w:sectPr>
      <w:headerReference r:id="rId5" w:type="default"/>
      <w:footerReference r:id="rId6" w:type="default"/>
      <w:pgSz w:w="11906" w:h="16838"/>
      <w:pgMar w:top="1985" w:right="1701" w:bottom="1701" w:left="1701" w:header="850"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r>
      <w:rPr>
        <w:rFonts w:hint="eastAsia"/>
        <w:sz w:val="24"/>
      </w:rPr>
      <w:t>別紙４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0</Words>
  <Characters>301</Characters>
  <Application>JUST Note</Application>
  <Lines>26</Lines>
  <Paragraphs>14</Paragraphs>
  <CharactersWithSpaces>410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下村　裕司</cp:lastModifiedBy>
  <cp:lastPrinted>2026-04-24T00:44:25Z</cp:lastPrinted>
  <dcterms:created xsi:type="dcterms:W3CDTF">2018-12-26T05:52:00Z</dcterms:created>
  <dcterms:modified xsi:type="dcterms:W3CDTF">2026-04-23T23:23:12Z</dcterms:modified>
  <cp:revision>34</cp:revision>
</cp:coreProperties>
</file>