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kern w:val="0"/>
          <w:sz w:val="24"/>
        </w:rPr>
      </w:pPr>
      <w:r>
        <w:rPr>
          <w:rFonts w:hint="eastAsia"/>
          <w:kern w:val="0"/>
          <w:sz w:val="24"/>
        </w:rPr>
        <w:t>（様式３）</w:t>
      </w:r>
    </w:p>
    <w:p>
      <w:pPr>
        <w:pStyle w:val="0"/>
        <w:jc w:val="right"/>
        <w:rPr>
          <w:rFonts w:hint="default"/>
          <w:spacing w:val="77"/>
          <w:kern w:val="0"/>
          <w:sz w:val="24"/>
        </w:rPr>
      </w:pPr>
    </w:p>
    <w:p>
      <w:pPr>
        <w:pStyle w:val="0"/>
        <w:ind w:right="254"/>
        <w:jc w:val="right"/>
        <w:rPr>
          <w:rFonts w:hint="default" w:asciiTheme="minorEastAsia" w:hAnsiTheme="minorEastAsia" w:eastAsiaTheme="minorEastAsia"/>
          <w:kern w:val="0"/>
          <w:sz w:val="24"/>
        </w:rPr>
      </w:pPr>
      <w:r>
        <w:rPr>
          <w:rFonts w:hint="eastAsia" w:asciiTheme="minorEastAsia" w:hAnsiTheme="minorEastAsia" w:eastAsiaTheme="minorEastAsia"/>
          <w:kern w:val="0"/>
          <w:sz w:val="24"/>
        </w:rPr>
        <w:t>下</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豊</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浦</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北</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第　　号　</w:t>
      </w:r>
    </w:p>
    <w:p>
      <w:pPr>
        <w:pStyle w:val="0"/>
        <w:ind w:right="254"/>
        <w:jc w:val="right"/>
        <w:rPr>
          <w:rFonts w:hint="default"/>
          <w:kern w:val="0"/>
          <w:sz w:val="24"/>
        </w:rPr>
      </w:pPr>
      <w:r>
        <w:rPr>
          <w:rFonts w:hint="eastAsia"/>
          <w:kern w:val="0"/>
          <w:sz w:val="24"/>
        </w:rPr>
        <w:t>令和８年　　月　　日　</w:t>
      </w:r>
    </w:p>
    <w:p>
      <w:pPr>
        <w:pStyle w:val="0"/>
        <w:rPr>
          <w:rFonts w:hint="default"/>
          <w:sz w:val="24"/>
        </w:rPr>
      </w:pPr>
    </w:p>
    <w:p>
      <w:pPr>
        <w:pStyle w:val="0"/>
        <w:ind w:firstLine="2538" w:firstLineChars="1000"/>
        <w:rPr>
          <w:rFonts w:hint="default"/>
          <w:sz w:val="24"/>
        </w:rPr>
      </w:pPr>
      <w:r>
        <w:rPr>
          <w:rFonts w:hint="eastAsia"/>
          <w:sz w:val="24"/>
        </w:rPr>
        <w:t>　様</w:t>
      </w:r>
    </w:p>
    <w:p>
      <w:pPr>
        <w:pStyle w:val="0"/>
        <w:rPr>
          <w:rFonts w:hint="default"/>
          <w:sz w:val="24"/>
        </w:rPr>
      </w:pPr>
    </w:p>
    <w:p>
      <w:pPr>
        <w:pStyle w:val="0"/>
        <w:rPr>
          <w:rFonts w:hint="default"/>
          <w:sz w:val="24"/>
        </w:rPr>
      </w:pPr>
      <w:r>
        <w:rPr>
          <w:rFonts w:hint="eastAsia"/>
        </w:rPr>
        <w:t>　　　　　　　　　　　　</w:t>
      </w:r>
      <w:r>
        <w:rPr>
          <w:rFonts w:hint="eastAsia"/>
        </w:rPr>
        <w:t xml:space="preserve"> </w:t>
      </w:r>
      <w:r>
        <w:rPr>
          <w:rFonts w:hint="default"/>
        </w:rPr>
        <w:t xml:space="preserve">  </w:t>
      </w:r>
      <w:r>
        <w:rPr>
          <w:rFonts w:hint="eastAsia"/>
        </w:rPr>
        <w:t>　　　　</w:t>
      </w:r>
      <w:r>
        <w:rPr>
          <w:rFonts w:hint="eastAsia"/>
          <w:sz w:val="24"/>
        </w:rPr>
        <w:t>下関市役所豊浦総合支所長　永</w:t>
      </w:r>
      <w:r>
        <w:rPr>
          <w:rFonts w:hint="eastAsia"/>
          <w:sz w:val="24"/>
        </w:rPr>
        <w:t xml:space="preserve"> </w:t>
      </w:r>
      <w:r>
        <w:rPr>
          <w:rFonts w:hint="eastAsia"/>
          <w:sz w:val="24"/>
        </w:rPr>
        <w:t>峰　</w:t>
      </w:r>
      <w:r>
        <w:rPr>
          <w:rFonts w:hint="eastAsia"/>
          <w:sz w:val="24"/>
        </w:rPr>
        <w:t xml:space="preserve"> </w:t>
      </w:r>
      <w:r>
        <w:rPr>
          <w:rFonts w:hint="eastAsia"/>
          <w:sz w:val="24"/>
        </w:rPr>
        <w:t>猛</w:t>
      </w:r>
    </w:p>
    <w:p>
      <w:pPr>
        <w:pStyle w:val="0"/>
        <w:rPr>
          <w:rFonts w:hint="default"/>
          <w:sz w:val="24"/>
        </w:rPr>
      </w:pPr>
    </w:p>
    <w:p>
      <w:pPr>
        <w:pStyle w:val="0"/>
        <w:jc w:val="center"/>
        <w:rPr>
          <w:rFonts w:hint="default"/>
          <w:sz w:val="28"/>
        </w:rPr>
      </w:pPr>
      <w:r>
        <w:rPr>
          <w:rFonts w:hint="eastAsia"/>
          <w:sz w:val="28"/>
        </w:rPr>
        <w:t>入札参加資格確認通知書</w:t>
      </w:r>
    </w:p>
    <w:p>
      <w:pPr>
        <w:pStyle w:val="0"/>
        <w:rPr>
          <w:rFonts w:hint="default"/>
          <w:sz w:val="24"/>
        </w:rPr>
      </w:pPr>
    </w:p>
    <w:p>
      <w:pPr>
        <w:pStyle w:val="0"/>
        <w:ind w:firstLine="254" w:firstLineChars="100"/>
        <w:rPr>
          <w:rFonts w:hint="default"/>
          <w:sz w:val="24"/>
        </w:rPr>
      </w:pPr>
      <w:r>
        <w:rPr>
          <w:rFonts w:hint="eastAsia"/>
          <w:sz w:val="24"/>
        </w:rPr>
        <w:t>先に申請のあった令和８年度　中道線交通安全施設等整備工事に伴う建物等事後調査業務に係る入札参加資格について、下記のとおり確認したので通知します。</w:t>
      </w:r>
    </w:p>
    <w:p>
      <w:pPr>
        <w:pStyle w:val="0"/>
        <w:snapToGrid w:val="0"/>
        <w:rPr>
          <w:rFonts w:hint="default"/>
        </w:rPr>
      </w:pPr>
    </w:p>
    <w:p>
      <w:pPr>
        <w:pStyle w:val="15"/>
        <w:rPr>
          <w:rFonts w:hint="default"/>
          <w:sz w:val="24"/>
        </w:rPr>
      </w:pPr>
      <w:r>
        <w:rPr>
          <w:rFonts w:hint="eastAsia"/>
          <w:sz w:val="24"/>
        </w:rPr>
        <w:t>記</w:t>
      </w:r>
    </w:p>
    <w:p>
      <w:pPr>
        <w:pStyle w:val="0"/>
        <w:rPr>
          <w:rFonts w:hint="default"/>
        </w:rPr>
      </w:pPr>
      <w:bookmarkStart w:id="0" w:name="_GoBack"/>
      <w:bookmarkEnd w:id="0"/>
    </w:p>
    <w:tbl>
      <w:tblPr>
        <w:tblStyle w:val="22"/>
        <w:tblW w:w="8477" w:type="dxa"/>
        <w:tblInd w:w="243" w:type="dxa"/>
        <w:tblLayout w:type="fixed"/>
        <w:tblLook w:firstRow="1" w:lastRow="0" w:firstColumn="1" w:lastColumn="0" w:noHBand="0" w:noVBand="1" w:val="04A0"/>
      </w:tblPr>
      <w:tblGrid>
        <w:gridCol w:w="2559"/>
        <w:gridCol w:w="5918"/>
      </w:tblGrid>
      <w:tr>
        <w:trPr>
          <w:trHeight w:val="527" w:hRule="atLeast"/>
        </w:trPr>
        <w:tc>
          <w:tcPr>
            <w:tcW w:w="2559" w:type="dxa"/>
            <w:vAlign w:val="top"/>
          </w:tcPr>
          <w:p>
            <w:pPr>
              <w:pStyle w:val="0"/>
              <w:rPr>
                <w:rFonts w:hint="default"/>
                <w:sz w:val="24"/>
              </w:rPr>
            </w:pPr>
          </w:p>
          <w:p>
            <w:pPr>
              <w:pStyle w:val="0"/>
              <w:ind w:firstLine="254" w:firstLineChars="100"/>
              <w:rPr>
                <w:rFonts w:hint="default"/>
                <w:sz w:val="24"/>
              </w:rPr>
            </w:pPr>
            <w:r>
              <w:rPr>
                <w:rFonts w:hint="eastAsia"/>
                <w:kern w:val="0"/>
                <w:sz w:val="24"/>
              </w:rPr>
              <w:t>公　　告　　日　　　　　　</w:t>
            </w:r>
          </w:p>
          <w:p>
            <w:pPr>
              <w:pStyle w:val="0"/>
              <w:rPr>
                <w:rFonts w:hint="default"/>
                <w:sz w:val="24"/>
              </w:rPr>
            </w:pPr>
          </w:p>
        </w:tc>
        <w:tc>
          <w:tcPr>
            <w:tcW w:w="5918" w:type="dxa"/>
            <w:vAlign w:val="top"/>
          </w:tcPr>
          <w:p>
            <w:pPr>
              <w:pStyle w:val="0"/>
              <w:rPr>
                <w:rFonts w:hint="default"/>
                <w:sz w:val="24"/>
                <w:highlight w:val="none"/>
              </w:rPr>
            </w:pPr>
          </w:p>
          <w:p>
            <w:pPr>
              <w:pStyle w:val="0"/>
              <w:rPr>
                <w:rFonts w:hint="default"/>
                <w:sz w:val="24"/>
                <w:highlight w:val="none"/>
              </w:rPr>
            </w:pPr>
            <w:r>
              <w:rPr>
                <w:rFonts w:hint="eastAsia"/>
                <w:sz w:val="24"/>
                <w:highlight w:val="none"/>
              </w:rPr>
              <w:t>令和８年５月２７日</w:t>
            </w:r>
          </w:p>
          <w:p>
            <w:pPr>
              <w:pStyle w:val="0"/>
              <w:rPr>
                <w:rFonts w:hint="default"/>
                <w:sz w:val="24"/>
                <w:highlight w:val="none"/>
              </w:rPr>
            </w:pPr>
          </w:p>
        </w:tc>
      </w:tr>
      <w:tr>
        <w:trPr>
          <w:trHeight w:val="642" w:hRule="atLeast"/>
        </w:trPr>
        <w:tc>
          <w:tcPr>
            <w:tcW w:w="2559" w:type="dxa"/>
            <w:vAlign w:val="top"/>
          </w:tcPr>
          <w:p>
            <w:pPr>
              <w:pStyle w:val="0"/>
              <w:rPr>
                <w:rFonts w:hint="default"/>
                <w:spacing w:val="459"/>
                <w:kern w:val="0"/>
                <w:sz w:val="24"/>
              </w:rPr>
            </w:pPr>
          </w:p>
          <w:p>
            <w:pPr>
              <w:pStyle w:val="0"/>
              <w:ind w:firstLine="254" w:firstLineChars="100"/>
              <w:rPr>
                <w:rFonts w:hint="default"/>
                <w:spacing w:val="1"/>
                <w:kern w:val="0"/>
                <w:sz w:val="24"/>
              </w:rPr>
            </w:pPr>
            <w:r>
              <w:rPr>
                <w:rFonts w:hint="eastAsia"/>
                <w:kern w:val="0"/>
                <w:sz w:val="24"/>
              </w:rPr>
              <w:t>業　　務　　名</w:t>
            </w:r>
          </w:p>
          <w:p>
            <w:pPr>
              <w:pStyle w:val="0"/>
              <w:rPr>
                <w:rFonts w:hint="default"/>
                <w:sz w:val="24"/>
              </w:rPr>
            </w:pPr>
          </w:p>
        </w:tc>
        <w:tc>
          <w:tcPr>
            <w:tcW w:w="5918" w:type="dxa"/>
            <w:vAlign w:val="top"/>
          </w:tcPr>
          <w:p>
            <w:pPr>
              <w:pStyle w:val="0"/>
              <w:rPr>
                <w:rFonts w:hint="default"/>
                <w:sz w:val="24"/>
              </w:rPr>
            </w:pPr>
            <w:r>
              <w:rPr>
                <w:rFonts w:hint="eastAsia"/>
                <w:sz w:val="24"/>
              </w:rPr>
              <w:t>令和８年度</w:t>
            </w:r>
          </w:p>
          <w:p>
            <w:pPr>
              <w:pStyle w:val="0"/>
              <w:rPr>
                <w:rFonts w:hint="default"/>
                <w:sz w:val="24"/>
              </w:rPr>
            </w:pPr>
            <w:r>
              <w:rPr>
                <w:rFonts w:hint="eastAsia"/>
                <w:sz w:val="24"/>
              </w:rPr>
              <w:t>中道線交通安全施設等整備工事に伴う建物等</w:t>
            </w:r>
          </w:p>
          <w:p>
            <w:pPr>
              <w:pStyle w:val="0"/>
              <w:rPr>
                <w:rFonts w:hint="default"/>
                <w:sz w:val="24"/>
              </w:rPr>
            </w:pPr>
            <w:r>
              <w:rPr>
                <w:rFonts w:hint="eastAsia"/>
                <w:sz w:val="24"/>
              </w:rPr>
              <w:t>事後調査業務</w:t>
            </w:r>
          </w:p>
        </w:tc>
      </w:tr>
      <w:tr>
        <w:trPr>
          <w:trHeight w:val="519" w:hRule="atLeast"/>
        </w:trPr>
        <w:tc>
          <w:tcPr>
            <w:tcW w:w="2559" w:type="dxa"/>
            <w:vAlign w:val="top"/>
          </w:tcPr>
          <w:p>
            <w:pPr>
              <w:pStyle w:val="0"/>
              <w:rPr>
                <w:rFonts w:hint="default"/>
                <w:kern w:val="0"/>
                <w:sz w:val="24"/>
              </w:rPr>
            </w:pPr>
          </w:p>
          <w:p>
            <w:pPr>
              <w:pStyle w:val="0"/>
              <w:rPr>
                <w:rFonts w:hint="default"/>
                <w:kern w:val="0"/>
                <w:sz w:val="24"/>
              </w:rPr>
            </w:pPr>
            <w:r>
              <w:rPr>
                <w:rFonts w:hint="eastAsia"/>
                <w:kern w:val="0"/>
                <w:sz w:val="24"/>
              </w:rPr>
              <w:t>入札参加資格の有無</w:t>
            </w:r>
          </w:p>
          <w:p>
            <w:pPr>
              <w:pStyle w:val="0"/>
              <w:rPr>
                <w:rFonts w:hint="default"/>
                <w:sz w:val="24"/>
              </w:rPr>
            </w:pPr>
          </w:p>
        </w:tc>
        <w:tc>
          <w:tcPr>
            <w:tcW w:w="5918" w:type="dxa"/>
            <w:vAlign w:val="top"/>
          </w:tcPr>
          <w:p>
            <w:pPr>
              <w:pStyle w:val="0"/>
              <w:jc w:val="center"/>
              <w:rPr>
                <w:rFonts w:hint="default"/>
                <w:sz w:val="24"/>
              </w:rPr>
            </w:pPr>
          </w:p>
          <w:p>
            <w:pPr>
              <w:pStyle w:val="0"/>
              <w:jc w:val="center"/>
              <w:rPr>
                <w:rFonts w:hint="default"/>
                <w:sz w:val="24"/>
              </w:rPr>
            </w:pPr>
            <w:r>
              <w:rPr>
                <w:rFonts w:hint="eastAsia"/>
                <w:sz w:val="24"/>
              </w:rPr>
              <w:t>有　　　　・　　　　無</w:t>
            </w:r>
          </w:p>
        </w:tc>
      </w:tr>
      <w:tr>
        <w:trPr>
          <w:trHeight w:val="642" w:hRule="atLeast"/>
        </w:trPr>
        <w:tc>
          <w:tcPr>
            <w:tcW w:w="2559" w:type="dxa"/>
            <w:vAlign w:val="top"/>
          </w:tcPr>
          <w:p>
            <w:pPr>
              <w:pStyle w:val="0"/>
              <w:rPr>
                <w:rFonts w:hint="default"/>
                <w:spacing w:val="177"/>
                <w:kern w:val="0"/>
                <w:sz w:val="24"/>
              </w:rPr>
            </w:pPr>
          </w:p>
          <w:p>
            <w:pPr>
              <w:pStyle w:val="0"/>
              <w:ind w:firstLine="254" w:firstLineChars="100"/>
              <w:rPr>
                <w:rFonts w:hint="default"/>
                <w:kern w:val="0"/>
                <w:sz w:val="24"/>
              </w:rPr>
            </w:pPr>
            <w:r>
              <w:rPr>
                <w:rFonts w:hint="eastAsia"/>
                <w:kern w:val="0"/>
                <w:sz w:val="24"/>
              </w:rPr>
              <w:t>入</w:t>
            </w:r>
            <w:r>
              <w:rPr>
                <w:rFonts w:hint="eastAsia"/>
                <w:kern w:val="0"/>
                <w:sz w:val="24"/>
              </w:rPr>
              <w:t xml:space="preserve"> </w:t>
            </w:r>
            <w:r>
              <w:rPr>
                <w:rFonts w:hint="eastAsia"/>
                <w:kern w:val="0"/>
                <w:sz w:val="24"/>
              </w:rPr>
              <w:t>札</w:t>
            </w:r>
            <w:r>
              <w:rPr>
                <w:rFonts w:hint="eastAsia"/>
                <w:kern w:val="0"/>
                <w:sz w:val="24"/>
              </w:rPr>
              <w:t xml:space="preserve"> </w:t>
            </w:r>
            <w:r>
              <w:rPr>
                <w:rFonts w:hint="eastAsia"/>
                <w:kern w:val="0"/>
                <w:sz w:val="24"/>
              </w:rPr>
              <w:t>保</w:t>
            </w:r>
            <w:r>
              <w:rPr>
                <w:rFonts w:hint="eastAsia"/>
                <w:kern w:val="0"/>
                <w:sz w:val="24"/>
              </w:rPr>
              <w:t xml:space="preserve"> </w:t>
            </w:r>
            <w:r>
              <w:rPr>
                <w:rFonts w:hint="eastAsia"/>
                <w:kern w:val="0"/>
                <w:sz w:val="24"/>
              </w:rPr>
              <w:t>証</w:t>
            </w:r>
            <w:r>
              <w:rPr>
                <w:rFonts w:hint="eastAsia"/>
                <w:kern w:val="0"/>
                <w:sz w:val="24"/>
              </w:rPr>
              <w:t xml:space="preserve"> </w:t>
            </w:r>
            <w:r>
              <w:rPr>
                <w:rFonts w:hint="eastAsia"/>
                <w:kern w:val="0"/>
                <w:sz w:val="24"/>
              </w:rPr>
              <w:t>金</w:t>
            </w:r>
          </w:p>
          <w:p>
            <w:pPr>
              <w:pStyle w:val="0"/>
              <w:rPr>
                <w:rFonts w:hint="default"/>
                <w:kern w:val="0"/>
                <w:sz w:val="24"/>
              </w:rPr>
            </w:pPr>
          </w:p>
        </w:tc>
        <w:tc>
          <w:tcPr>
            <w:tcW w:w="5918" w:type="dxa"/>
            <w:vAlign w:val="top"/>
          </w:tcPr>
          <w:p>
            <w:pPr>
              <w:pStyle w:val="0"/>
              <w:ind w:firstLine="254" w:firstLineChars="100"/>
              <w:rPr>
                <w:rFonts w:hint="default"/>
                <w:sz w:val="24"/>
              </w:rPr>
            </w:pPr>
          </w:p>
          <w:p>
            <w:pPr>
              <w:pStyle w:val="0"/>
              <w:jc w:val="center"/>
              <w:rPr>
                <w:rFonts w:hint="default"/>
                <w:sz w:val="24"/>
              </w:rPr>
            </w:pPr>
            <w:r>
              <w:rPr>
                <w:rFonts w:hint="eastAsia"/>
                <w:sz w:val="24"/>
              </w:rPr>
              <w:t>納付すること　　・　　免除する</w:t>
            </w:r>
          </w:p>
        </w:tc>
      </w:tr>
      <w:tr>
        <w:trPr>
          <w:trHeight w:val="451" w:hRule="atLeast"/>
        </w:trPr>
        <w:tc>
          <w:tcPr>
            <w:tcW w:w="8477" w:type="dxa"/>
            <w:gridSpan w:val="2"/>
            <w:vAlign w:val="top"/>
          </w:tcPr>
          <w:p>
            <w:pPr>
              <w:pStyle w:val="0"/>
              <w:rPr>
                <w:rFonts w:hint="default"/>
                <w:sz w:val="24"/>
              </w:rPr>
            </w:pPr>
            <w:r>
              <w:rPr>
                <w:rFonts w:hint="eastAsia"/>
                <w:sz w:val="24"/>
              </w:rPr>
              <w:t>入札参加資格がないと認めた理由</w:t>
            </w:r>
          </w:p>
        </w:tc>
      </w:tr>
      <w:tr>
        <w:trPr>
          <w:trHeight w:val="664" w:hRule="atLeast"/>
        </w:trPr>
        <w:tc>
          <w:tcPr>
            <w:tcW w:w="8477" w:type="dxa"/>
            <w:gridSpan w:val="2"/>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bl>
    <w:p>
      <w:pPr>
        <w:pStyle w:val="0"/>
        <w:snapToGrid w:val="0"/>
        <w:ind w:left="112" w:leftChars="50"/>
        <w:rPr>
          <w:rFonts w:hint="default"/>
          <w:sz w:val="22"/>
        </w:rPr>
      </w:pPr>
      <w:r>
        <w:rPr>
          <w:rFonts w:hint="eastAsia"/>
          <w:sz w:val="22"/>
        </w:rPr>
        <w:t>注）入札参加資格がないと通知された方は、その理由について説明を求めることが</w:t>
      </w:r>
    </w:p>
    <w:p>
      <w:pPr>
        <w:pStyle w:val="0"/>
        <w:snapToGrid w:val="0"/>
        <w:ind w:left="112" w:leftChars="50" w:firstLine="234" w:firstLineChars="100"/>
        <w:rPr>
          <w:rFonts w:hint="default"/>
          <w:sz w:val="22"/>
        </w:rPr>
      </w:pPr>
      <w:r>
        <w:rPr>
          <w:rFonts w:hint="eastAsia"/>
          <w:sz w:val="22"/>
        </w:rPr>
        <w:t>できます。説明を求める場合は、その通知を受けた日の翌日（休日の場合はその</w:t>
      </w:r>
    </w:p>
    <w:p>
      <w:pPr>
        <w:pStyle w:val="0"/>
        <w:snapToGrid w:val="0"/>
        <w:ind w:left="112" w:leftChars="50" w:firstLine="254" w:firstLineChars="100"/>
        <w:rPr>
          <w:rFonts w:hint="default"/>
          <w:sz w:val="22"/>
        </w:rPr>
      </w:pPr>
      <w:r>
        <w:rPr>
          <w:rFonts w:hint="eastAsia"/>
          <w:spacing w:val="10"/>
          <w:kern w:val="0"/>
          <w:sz w:val="22"/>
          <w:fitText w:val="8424" w:id="1"/>
        </w:rPr>
        <w:t>翌日）の１７時までに下関市役所豊浦総合支所下関北部建設事務所へその旨</w:t>
      </w:r>
      <w:r>
        <w:rPr>
          <w:rFonts w:hint="eastAsia"/>
          <w:spacing w:val="22"/>
          <w:kern w:val="0"/>
          <w:sz w:val="22"/>
          <w:fitText w:val="8424" w:id="1"/>
        </w:rPr>
        <w:t>を</w:t>
      </w:r>
    </w:p>
    <w:p>
      <w:pPr>
        <w:pStyle w:val="0"/>
        <w:snapToGrid w:val="0"/>
        <w:ind w:left="112" w:leftChars="50" w:firstLine="234" w:firstLineChars="100"/>
        <w:rPr>
          <w:rFonts w:hint="default"/>
          <w:sz w:val="22"/>
        </w:rPr>
      </w:pPr>
      <w:r>
        <w:rPr>
          <w:rFonts w:hint="eastAsia"/>
          <w:sz w:val="22"/>
        </w:rPr>
        <w:t>記載した書面</w:t>
      </w:r>
      <w:r>
        <w:rPr>
          <w:rFonts w:hint="eastAsia"/>
          <w:sz w:val="22"/>
        </w:rPr>
        <w:t>(</w:t>
      </w:r>
      <w:r>
        <w:rPr>
          <w:rFonts w:hint="eastAsia"/>
          <w:sz w:val="22"/>
        </w:rPr>
        <w:t>任意様式</w:t>
      </w:r>
      <w:r>
        <w:rPr>
          <w:rFonts w:hint="eastAsia"/>
          <w:sz w:val="22"/>
        </w:rPr>
        <w:t>)</w:t>
      </w:r>
      <w:r>
        <w:rPr>
          <w:rFonts w:hint="eastAsia"/>
          <w:sz w:val="22"/>
        </w:rPr>
        <w:t>を下関市役所豊浦総合支所長宛にて提出してください。</w:t>
      </w:r>
    </w:p>
    <w:sectPr>
      <w:pgSz w:w="11906" w:h="16838"/>
      <w:pgMar w:top="1701" w:right="1418" w:bottom="1418" w:left="1418" w:header="851" w:footer="992" w:gutter="0"/>
      <w:cols w:space="720"/>
      <w:textDirection w:val="lrTb"/>
      <w:docGrid w:type="linesAndChars" w:linePitch="328" w:charSpace="28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2"/>
  <w:bordersDoNotSurroundHeader/>
  <w:bordersDoNotSurroundFooter/>
  <w:defaultTabStop w:val="840"/>
  <w:drawingGridHorizontalSpacing w:val="112"/>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0</Words>
  <Characters>350</Characters>
  <Application>JUST Note</Application>
  <Lines>48</Lines>
  <Paragraphs>23</Paragraphs>
  <Company>下関市情報政策課</Company>
  <CharactersWithSpaces>417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下資第　号</dc:title>
  <dc:creator>a351900</dc:creator>
  <cp:lastModifiedBy>福田　智</cp:lastModifiedBy>
  <cp:lastPrinted>2023-06-10T05:07:00Z</cp:lastPrinted>
  <dcterms:created xsi:type="dcterms:W3CDTF">2019-03-27T01:56:00Z</dcterms:created>
  <dcterms:modified xsi:type="dcterms:W3CDTF">2026-05-11T04:19:59Z</dcterms:modified>
  <cp:revision>18</cp:revision>
</cp:coreProperties>
</file>