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b w:val="1"/>
          <w:sz w:val="24"/>
          <w:u w:val="single" w:color="auto"/>
        </w:rPr>
        <w:t>令和７年度第１回下関市子ども・子育て審議会　会議録（概要）</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日時：令和８年２月２０日</w:t>
      </w:r>
      <w:r>
        <w:rPr>
          <w:rFonts w:hint="default" w:ascii="ＭＳ Ｐ明朝" w:hAnsi="ＭＳ Ｐ明朝" w:eastAsia="ＭＳ Ｐ明朝"/>
          <w:sz w:val="24"/>
        </w:rPr>
        <w:t>(</w:t>
      </w:r>
      <w:r>
        <w:rPr>
          <w:rFonts w:hint="eastAsia" w:ascii="ＭＳ Ｐ明朝" w:hAnsi="ＭＳ Ｐ明朝" w:eastAsia="ＭＳ Ｐ明朝"/>
          <w:sz w:val="24"/>
        </w:rPr>
        <w:t>金</w:t>
      </w:r>
      <w:r>
        <w:rPr>
          <w:rFonts w:hint="default" w:ascii="ＭＳ Ｐ明朝" w:hAnsi="ＭＳ Ｐ明朝" w:eastAsia="ＭＳ Ｐ明朝"/>
          <w:sz w:val="24"/>
        </w:rPr>
        <w:t>)10:</w:t>
      </w:r>
      <w:r>
        <w:rPr>
          <w:rFonts w:hint="eastAsia" w:ascii="ＭＳ Ｐ明朝" w:hAnsi="ＭＳ Ｐ明朝" w:eastAsia="ＭＳ Ｐ明朝"/>
          <w:sz w:val="24"/>
        </w:rPr>
        <w:t>20</w:t>
      </w:r>
      <w:r>
        <w:rPr>
          <w:rFonts w:hint="default" w:ascii="ＭＳ Ｐ明朝" w:hAnsi="ＭＳ Ｐ明朝" w:eastAsia="ＭＳ Ｐ明朝"/>
          <w:sz w:val="24"/>
        </w:rPr>
        <w:t>～</w:t>
      </w:r>
      <w:r>
        <w:rPr>
          <w:rFonts w:hint="default" w:ascii="ＭＳ Ｐ明朝" w:hAnsi="ＭＳ Ｐ明朝" w:eastAsia="ＭＳ Ｐ明朝"/>
          <w:sz w:val="24"/>
        </w:rPr>
        <w:t>12:00</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会場：下関市役所本庁舎西棟５階大会議室</w:t>
      </w:r>
    </w:p>
    <w:p>
      <w:pPr>
        <w:pStyle w:val="0"/>
        <w:spacing w:after="0" w:afterLines="0" w:afterAutospacing="0" w:line="240" w:lineRule="auto"/>
        <w:ind w:left="600" w:hanging="600" w:hangingChars="250"/>
        <w:rPr>
          <w:rFonts w:hint="default" w:ascii="ＭＳ Ｐ明朝" w:hAnsi="ＭＳ Ｐ明朝" w:eastAsia="ＭＳ Ｐ明朝"/>
          <w:sz w:val="24"/>
        </w:rPr>
      </w:pPr>
      <w:r>
        <w:rPr>
          <w:rFonts w:hint="eastAsia" w:ascii="ＭＳ Ｐ明朝" w:hAnsi="ＭＳ Ｐ明朝" w:eastAsia="ＭＳ Ｐ明朝"/>
          <w:sz w:val="24"/>
        </w:rPr>
        <w:t>委員：横山　眞佐子</w:t>
      </w:r>
      <w:r>
        <w:rPr>
          <w:rFonts w:hint="eastAsia" w:ascii="ＭＳ Ｐ明朝" w:hAnsi="ＭＳ Ｐ明朝" w:eastAsia="ＭＳ Ｐ明朝"/>
          <w:sz w:val="22"/>
        </w:rPr>
        <w:t>会長</w:t>
      </w:r>
      <w:r>
        <w:rPr>
          <w:rFonts w:hint="eastAsia" w:ascii="ＭＳ Ｐ明朝" w:hAnsi="ＭＳ Ｐ明朝" w:eastAsia="ＭＳ Ｐ明朝"/>
          <w:sz w:val="24"/>
        </w:rPr>
        <w:t>、穐山　陽介</w:t>
      </w:r>
      <w:r>
        <w:rPr>
          <w:rFonts w:hint="eastAsia" w:ascii="ＭＳ Ｐ明朝" w:hAnsi="ＭＳ Ｐ明朝" w:eastAsia="ＭＳ Ｐ明朝"/>
          <w:sz w:val="22"/>
        </w:rPr>
        <w:t>委員</w:t>
      </w:r>
      <w:r>
        <w:rPr>
          <w:rFonts w:hint="eastAsia" w:ascii="ＭＳ Ｐ明朝" w:hAnsi="ＭＳ Ｐ明朝" w:eastAsia="ＭＳ Ｐ明朝"/>
          <w:sz w:val="24"/>
        </w:rPr>
        <w:t>、中野　暁音</w:t>
      </w:r>
      <w:r>
        <w:rPr>
          <w:rFonts w:hint="eastAsia" w:ascii="ＭＳ Ｐ明朝" w:hAnsi="ＭＳ Ｐ明朝" w:eastAsia="ＭＳ Ｐ明朝"/>
          <w:sz w:val="22"/>
        </w:rPr>
        <w:t>委員</w:t>
      </w:r>
      <w:r>
        <w:rPr>
          <w:rFonts w:hint="eastAsia" w:ascii="ＭＳ Ｐ明朝" w:hAnsi="ＭＳ Ｐ明朝" w:eastAsia="ＭＳ Ｐ明朝"/>
          <w:sz w:val="24"/>
        </w:rPr>
        <w:t>、寺本　明生</w:t>
      </w:r>
      <w:r>
        <w:rPr>
          <w:rFonts w:hint="eastAsia" w:ascii="ＭＳ Ｐ明朝" w:hAnsi="ＭＳ Ｐ明朝" w:eastAsia="ＭＳ Ｐ明朝"/>
          <w:sz w:val="22"/>
        </w:rPr>
        <w:t>委員</w:t>
      </w:r>
      <w:r>
        <w:rPr>
          <w:rFonts w:hint="eastAsia" w:ascii="ＭＳ Ｐ明朝" w:hAnsi="ＭＳ Ｐ明朝" w:eastAsia="ＭＳ Ｐ明朝"/>
          <w:sz w:val="24"/>
        </w:rPr>
        <w:t>、田中　浩二</w:t>
      </w:r>
      <w:r>
        <w:rPr>
          <w:rFonts w:hint="eastAsia" w:ascii="ＭＳ Ｐ明朝" w:hAnsi="ＭＳ Ｐ明朝" w:eastAsia="ＭＳ Ｐ明朝"/>
          <w:sz w:val="22"/>
        </w:rPr>
        <w:t>委員</w:t>
      </w:r>
      <w:r>
        <w:rPr>
          <w:rFonts w:hint="eastAsia" w:ascii="ＭＳ Ｐ明朝" w:hAnsi="ＭＳ Ｐ明朝" w:eastAsia="ＭＳ Ｐ明朝"/>
          <w:sz w:val="24"/>
        </w:rPr>
        <w:t>、中川　浩一</w:t>
      </w:r>
      <w:r>
        <w:rPr>
          <w:rFonts w:hint="eastAsia" w:ascii="ＭＳ Ｐ明朝" w:hAnsi="ＭＳ Ｐ明朝" w:eastAsia="ＭＳ Ｐ明朝"/>
          <w:sz w:val="22"/>
        </w:rPr>
        <w:t>委員</w:t>
      </w:r>
      <w:r>
        <w:rPr>
          <w:rFonts w:hint="eastAsia" w:ascii="ＭＳ Ｐ明朝" w:hAnsi="ＭＳ Ｐ明朝" w:eastAsia="ＭＳ Ｐ明朝"/>
          <w:sz w:val="24"/>
        </w:rPr>
        <w:t>、横尾　和憲</w:t>
      </w:r>
      <w:r>
        <w:rPr>
          <w:rFonts w:hint="eastAsia" w:ascii="ＭＳ Ｐ明朝" w:hAnsi="ＭＳ Ｐ明朝" w:eastAsia="ＭＳ Ｐ明朝"/>
          <w:sz w:val="22"/>
        </w:rPr>
        <w:t>委員</w:t>
      </w:r>
      <w:r>
        <w:rPr>
          <w:rFonts w:hint="eastAsia" w:ascii="ＭＳ Ｐ明朝" w:hAnsi="ＭＳ Ｐ明朝" w:eastAsia="ＭＳ Ｐ明朝"/>
          <w:sz w:val="24"/>
        </w:rPr>
        <w:t>、山本　正俊</w:t>
      </w:r>
      <w:r>
        <w:rPr>
          <w:rFonts w:hint="eastAsia" w:ascii="ＭＳ Ｐ明朝" w:hAnsi="ＭＳ Ｐ明朝" w:eastAsia="ＭＳ Ｐ明朝"/>
          <w:sz w:val="22"/>
        </w:rPr>
        <w:t>委員</w:t>
      </w:r>
      <w:r>
        <w:rPr>
          <w:rFonts w:hint="eastAsia" w:ascii="ＭＳ Ｐ明朝" w:hAnsi="ＭＳ Ｐ明朝" w:eastAsia="ＭＳ Ｐ明朝"/>
          <w:sz w:val="24"/>
        </w:rPr>
        <w:t>、中原　菊江</w:t>
      </w:r>
      <w:r>
        <w:rPr>
          <w:rFonts w:hint="eastAsia" w:ascii="ＭＳ Ｐ明朝" w:hAnsi="ＭＳ Ｐ明朝" w:eastAsia="ＭＳ Ｐ明朝"/>
          <w:sz w:val="22"/>
        </w:rPr>
        <w:t>委員</w:t>
      </w:r>
      <w:r>
        <w:rPr>
          <w:rFonts w:hint="eastAsia" w:ascii="ＭＳ Ｐ明朝" w:hAnsi="ＭＳ Ｐ明朝" w:eastAsia="ＭＳ Ｐ明朝"/>
          <w:sz w:val="24"/>
        </w:rPr>
        <w:t>、若松　佐織</w:t>
      </w:r>
      <w:r>
        <w:rPr>
          <w:rFonts w:hint="eastAsia" w:ascii="ＭＳ Ｐ明朝" w:hAnsi="ＭＳ Ｐ明朝" w:eastAsia="ＭＳ Ｐ明朝"/>
          <w:sz w:val="22"/>
        </w:rPr>
        <w:t>委員</w:t>
      </w:r>
      <w:r>
        <w:rPr>
          <w:rFonts w:hint="eastAsia" w:ascii="ＭＳ Ｐ明朝" w:hAnsi="ＭＳ Ｐ明朝" w:eastAsia="ＭＳ Ｐ明朝"/>
          <w:sz w:val="24"/>
        </w:rPr>
        <w:t>、雫石　桂一</w:t>
      </w:r>
      <w:r>
        <w:rPr>
          <w:rFonts w:hint="eastAsia" w:ascii="ＭＳ Ｐ明朝" w:hAnsi="ＭＳ Ｐ明朝" w:eastAsia="ＭＳ Ｐ明朝"/>
          <w:sz w:val="22"/>
        </w:rPr>
        <w:t>委員</w:t>
      </w:r>
      <w:r>
        <w:rPr>
          <w:rFonts w:hint="eastAsia" w:ascii="ＭＳ Ｐ明朝" w:hAnsi="ＭＳ Ｐ明朝" w:eastAsia="ＭＳ Ｐ明朝"/>
          <w:sz w:val="24"/>
        </w:rPr>
        <w:t>、今井　真弓</w:t>
      </w:r>
      <w:r>
        <w:rPr>
          <w:rFonts w:hint="eastAsia" w:ascii="ＭＳ Ｐ明朝" w:hAnsi="ＭＳ Ｐ明朝" w:eastAsia="ＭＳ Ｐ明朝"/>
          <w:sz w:val="22"/>
        </w:rPr>
        <w:t>委員</w:t>
      </w:r>
      <w:r>
        <w:rPr>
          <w:rFonts w:hint="eastAsia" w:ascii="ＭＳ Ｐ明朝" w:hAnsi="ＭＳ Ｐ明朝" w:eastAsia="ＭＳ Ｐ明朝"/>
          <w:sz w:val="24"/>
        </w:rPr>
        <w:t>、中野　恵子</w:t>
      </w:r>
      <w:r>
        <w:rPr>
          <w:rFonts w:hint="eastAsia" w:ascii="ＭＳ Ｐ明朝" w:hAnsi="ＭＳ Ｐ明朝" w:eastAsia="ＭＳ Ｐ明朝"/>
          <w:sz w:val="22"/>
        </w:rPr>
        <w:t>委員</w:t>
      </w:r>
    </w:p>
    <w:p>
      <w:pPr>
        <w:pStyle w:val="0"/>
        <w:spacing w:after="0" w:afterLines="0" w:afterAutospacing="0" w:line="240" w:lineRule="auto"/>
        <w:ind w:left="600" w:hanging="600" w:hangingChars="250"/>
        <w:rPr>
          <w:rFonts w:hint="default" w:ascii="ＭＳ Ｐ明朝" w:hAnsi="ＭＳ Ｐ明朝" w:eastAsia="ＭＳ Ｐ明朝"/>
          <w:sz w:val="24"/>
        </w:rPr>
      </w:pPr>
      <w:r>
        <w:rPr>
          <w:rFonts w:hint="eastAsia" w:ascii="ＭＳ Ｐ明朝" w:hAnsi="ＭＳ Ｐ明朝" w:eastAsia="ＭＳ Ｐ明朝"/>
          <w:sz w:val="24"/>
        </w:rPr>
        <w:t>　　　　（委員過半数の出席により会議成立）</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事務局：栗原</w:t>
      </w:r>
      <w:r>
        <w:rPr>
          <w:rFonts w:hint="eastAsia" w:ascii="ＭＳ Ｐ明朝" w:hAnsi="ＭＳ Ｐ明朝" w:eastAsia="ＭＳ Ｐ明朝"/>
          <w:sz w:val="22"/>
        </w:rPr>
        <w:t>こども未来部長</w:t>
      </w:r>
      <w:r>
        <w:rPr>
          <w:rFonts w:hint="eastAsia" w:ascii="ＭＳ Ｐ明朝" w:hAnsi="ＭＳ Ｐ明朝" w:eastAsia="ＭＳ Ｐ明朝"/>
          <w:sz w:val="24"/>
        </w:rPr>
        <w:t>、齋藤</w:t>
      </w:r>
      <w:r>
        <w:rPr>
          <w:rFonts w:hint="eastAsia" w:ascii="ＭＳ Ｐ明朝" w:hAnsi="ＭＳ Ｐ明朝" w:eastAsia="ＭＳ Ｐ明朝"/>
          <w:sz w:val="22"/>
        </w:rPr>
        <w:t>参事（幼児保育課長）</w:t>
      </w:r>
      <w:r>
        <w:rPr>
          <w:rFonts w:hint="eastAsia" w:ascii="ＭＳ Ｐ明朝" w:hAnsi="ＭＳ Ｐ明朝" w:eastAsia="ＭＳ Ｐ明朝"/>
          <w:sz w:val="24"/>
        </w:rPr>
        <w:t>、峰岡</w:t>
      </w:r>
      <w:r>
        <w:rPr>
          <w:rFonts w:hint="eastAsia" w:ascii="ＭＳ Ｐ明朝" w:hAnsi="ＭＳ Ｐ明朝" w:eastAsia="ＭＳ Ｐ明朝"/>
          <w:sz w:val="22"/>
        </w:rPr>
        <w:t>子育て政策課長</w:t>
      </w:r>
      <w:r>
        <w:rPr>
          <w:rFonts w:hint="eastAsia" w:ascii="ＭＳ Ｐ明朝" w:hAnsi="ＭＳ Ｐ明朝" w:eastAsia="ＭＳ Ｐ明朝"/>
          <w:sz w:val="24"/>
        </w:rPr>
        <w:t>、岩田</w:t>
      </w:r>
      <w:r>
        <w:rPr>
          <w:rFonts w:hint="eastAsia" w:ascii="ＭＳ Ｐ明朝" w:hAnsi="ＭＳ Ｐ明朝" w:eastAsia="ＭＳ Ｐ明朝"/>
          <w:sz w:val="22"/>
        </w:rPr>
        <w:t>課長補佐</w:t>
      </w:r>
      <w:r>
        <w:rPr>
          <w:rFonts w:hint="eastAsia" w:ascii="ＭＳ Ｐ明朝" w:hAnsi="ＭＳ Ｐ明朝" w:eastAsia="ＭＳ Ｐ明朝"/>
          <w:sz w:val="24"/>
        </w:rPr>
        <w:t>、濱野</w:t>
      </w:r>
      <w:r>
        <w:rPr>
          <w:rFonts w:hint="eastAsia" w:ascii="ＭＳ Ｐ明朝" w:hAnsi="ＭＳ Ｐ明朝" w:eastAsia="ＭＳ Ｐ明朝"/>
          <w:sz w:val="22"/>
        </w:rPr>
        <w:t>課長補佐</w:t>
      </w:r>
      <w:r>
        <w:rPr>
          <w:rFonts w:hint="eastAsia" w:ascii="ＭＳ Ｐ明朝" w:hAnsi="ＭＳ Ｐ明朝" w:eastAsia="ＭＳ Ｐ明朝"/>
          <w:sz w:val="24"/>
        </w:rPr>
        <w:t>、瀬本</w:t>
      </w:r>
      <w:r>
        <w:rPr>
          <w:rFonts w:hint="eastAsia" w:ascii="ＭＳ Ｐ明朝" w:hAnsi="ＭＳ Ｐ明朝" w:eastAsia="ＭＳ Ｐ明朝"/>
          <w:sz w:val="22"/>
        </w:rPr>
        <w:t>主査、</w:t>
      </w:r>
      <w:r>
        <w:rPr>
          <w:rFonts w:hint="eastAsia" w:ascii="ＭＳ Ｐ明朝" w:hAnsi="ＭＳ Ｐ明朝" w:eastAsia="ＭＳ Ｐ明朝"/>
          <w:sz w:val="24"/>
        </w:rPr>
        <w:t>富田</w:t>
      </w:r>
      <w:r>
        <w:rPr>
          <w:rFonts w:hint="eastAsia" w:ascii="ＭＳ Ｐ明朝" w:hAnsi="ＭＳ Ｐ明朝" w:eastAsia="ＭＳ Ｐ明朝"/>
          <w:sz w:val="22"/>
        </w:rPr>
        <w:t>主査</w:t>
      </w:r>
      <w:r>
        <w:rPr>
          <w:rFonts w:hint="eastAsia" w:ascii="ＭＳ Ｐ明朝" w:hAnsi="ＭＳ Ｐ明朝" w:eastAsia="ＭＳ Ｐ明朝"/>
          <w:sz w:val="24"/>
        </w:rPr>
        <w:t>、内村</w:t>
      </w:r>
      <w:r>
        <w:rPr>
          <w:rFonts w:hint="eastAsia" w:ascii="ＭＳ Ｐ明朝" w:hAnsi="ＭＳ Ｐ明朝" w:eastAsia="ＭＳ Ｐ明朝"/>
          <w:sz w:val="22"/>
        </w:rPr>
        <w:t>主査</w:t>
      </w:r>
      <w:r>
        <w:rPr>
          <w:rFonts w:hint="eastAsia" w:ascii="ＭＳ Ｐ明朝" w:hAnsi="ＭＳ Ｐ明朝" w:eastAsia="ＭＳ Ｐ明朝"/>
          <w:sz w:val="24"/>
        </w:rPr>
        <w:t>、中川</w:t>
      </w:r>
      <w:r>
        <w:rPr>
          <w:rFonts w:hint="eastAsia" w:ascii="ＭＳ Ｐ明朝" w:hAnsi="ＭＳ Ｐ明朝" w:eastAsia="ＭＳ Ｐ明朝"/>
          <w:sz w:val="22"/>
        </w:rPr>
        <w:t>主査</w:t>
      </w:r>
      <w:r>
        <w:rPr>
          <w:rFonts w:hint="eastAsia" w:ascii="ＭＳ Ｐ明朝" w:hAnsi="ＭＳ Ｐ明朝" w:eastAsia="ＭＳ Ｐ明朝"/>
          <w:sz w:val="24"/>
        </w:rPr>
        <w:t>、福田</w:t>
      </w:r>
      <w:r>
        <w:rPr>
          <w:rFonts w:hint="eastAsia" w:ascii="ＭＳ Ｐ明朝" w:hAnsi="ＭＳ Ｐ明朝" w:eastAsia="ＭＳ Ｐ明朝"/>
          <w:sz w:val="22"/>
        </w:rPr>
        <w:t>こども家庭支援課長</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4"/>
        </w:rPr>
        <w:t>藤田</w:t>
      </w:r>
      <w:r>
        <w:rPr>
          <w:rFonts w:hint="eastAsia" w:ascii="ＭＳ Ｐ明朝" w:hAnsi="ＭＳ Ｐ明朝" w:eastAsia="ＭＳ Ｐ明朝"/>
          <w:sz w:val="22"/>
        </w:rPr>
        <w:t>教育調整監</w:t>
      </w:r>
      <w:r>
        <w:rPr>
          <w:rFonts w:hint="eastAsia" w:ascii="ＭＳ Ｐ明朝" w:hAnsi="ＭＳ Ｐ明朝" w:eastAsia="ＭＳ Ｐ明朝"/>
          <w:sz w:val="24"/>
        </w:rPr>
        <w:t>、本多</w:t>
      </w:r>
      <w:r>
        <w:rPr>
          <w:rFonts w:hint="eastAsia" w:ascii="ＭＳ Ｐ明朝" w:hAnsi="ＭＳ Ｐ明朝" w:eastAsia="ＭＳ Ｐ明朝"/>
          <w:sz w:val="22"/>
        </w:rPr>
        <w:t>学校教育課生徒指導推進室室長補佐</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資料：</w:t>
      </w:r>
      <w:r>
        <w:rPr>
          <w:rFonts w:hint="eastAsia" w:ascii="ＭＳ Ｐ明朝" w:hAnsi="ＭＳ Ｐ明朝" w:eastAsia="ＭＳ Ｐ明朝"/>
          <w:sz w:val="24"/>
          <w:highlight w:val="none"/>
        </w:rPr>
        <w:t>審議会次第、委員名簿及び座席表、</w:t>
      </w:r>
      <w:r>
        <w:rPr>
          <w:rFonts w:hint="eastAsia" w:ascii="ＭＳ Ｐ明朝" w:hAnsi="ＭＳ Ｐ明朝" w:eastAsia="ＭＳ Ｐ明朝"/>
          <w:sz w:val="24"/>
        </w:rPr>
        <w:t>幼保連携型認定こども園（豊北きらきらこども園）の廃止について、令和８年度特定教育・保育施設の利用定員設定（予定）、令和８年度特定地域型保育事業の利用定員設定（予定）、第三期市町村子ども・子育て支援事業計画における乳児等通園支援事業（こども誰でも通園制度）の「量の見込み」及び「確保方策」の代用計画の変更について、特定乳児等通園支援の利用定員設定（予定）、“</w:t>
      </w:r>
      <w:r>
        <w:rPr>
          <w:rFonts w:hint="eastAsia" w:ascii="ＭＳ Ｐ明朝" w:hAnsi="ＭＳ Ｐ明朝" w:eastAsia="ＭＳ Ｐ明朝"/>
          <w:sz w:val="24"/>
        </w:rPr>
        <w:t xml:space="preserve">For Kids </w:t>
      </w:r>
      <w:r>
        <w:rPr>
          <w:rFonts w:hint="eastAsia" w:ascii="ＭＳ Ｐ明朝" w:hAnsi="ＭＳ Ｐ明朝" w:eastAsia="ＭＳ Ｐ明朝"/>
          <w:sz w:val="24"/>
        </w:rPr>
        <w:t>”プラン</w:t>
      </w:r>
      <w:r>
        <w:rPr>
          <w:rFonts w:hint="eastAsia" w:ascii="ＭＳ Ｐ明朝" w:hAnsi="ＭＳ Ｐ明朝" w:eastAsia="ＭＳ Ｐ明朝"/>
          <w:sz w:val="24"/>
        </w:rPr>
        <w:t xml:space="preserve"> 2025</w:t>
      </w:r>
      <w:r>
        <w:rPr>
          <w:rFonts w:hint="eastAsia" w:ascii="ＭＳ Ｐ明朝" w:hAnsi="ＭＳ Ｐ明朝" w:eastAsia="ＭＳ Ｐ明朝"/>
          <w:sz w:val="24"/>
        </w:rPr>
        <w:t>の一部改定について、下関市交流型子育て総合支援施設について</w:t>
      </w:r>
    </w:p>
    <w:p>
      <w:pPr>
        <w:pStyle w:val="0"/>
        <w:spacing w:after="0" w:afterLines="0" w:afterAutospacing="0" w:line="240" w:lineRule="auto"/>
        <w:rPr>
          <w:rFonts w:hint="default" w:ascii="ＭＳ Ｐ明朝" w:hAnsi="ＭＳ Ｐ明朝" w:eastAsia="ＭＳ Ｐ明朝"/>
          <w:sz w:val="24"/>
        </w:rPr>
      </w:pP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b w:val="1"/>
          <w:sz w:val="24"/>
        </w:rPr>
        <w:t>議事：</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〇</w:t>
      </w:r>
      <w:r>
        <w:rPr>
          <w:rFonts w:hint="eastAsia" w:ascii="ＭＳ Ｐ明朝" w:hAnsi="ＭＳ Ｐ明朝" w:eastAsia="ＭＳ Ｐ明朝"/>
          <w:sz w:val="24"/>
          <w:u w:val="single" w:color="auto"/>
        </w:rPr>
        <w:t>特定教育・保育施設等</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【事務局説明】</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　・下関市立豊北こども園を令和</w:t>
      </w:r>
      <w:r>
        <w:rPr>
          <w:rFonts w:hint="eastAsia" w:ascii="ＭＳ Ｐ明朝" w:hAnsi="ＭＳ Ｐ明朝" w:eastAsia="ＭＳ Ｐ明朝"/>
          <w:sz w:val="24"/>
        </w:rPr>
        <w:t>8</w:t>
      </w:r>
      <w:r>
        <w:rPr>
          <w:rFonts w:hint="eastAsia" w:ascii="ＭＳ Ｐ明朝" w:hAnsi="ＭＳ Ｐ明朝" w:eastAsia="ＭＳ Ｐ明朝"/>
          <w:sz w:val="24"/>
        </w:rPr>
        <w:t>年度から、公私連携幼保連携型認定こども園制度を活用し豊北きらきらこども園を運営する社会福祉法人に運営を委ねるため、既存の豊北きらきらこども園を廃止。新たな施設の名称は豊北きらきらこども園。</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　・令和８年度特定教育・保育施設の利用定員については、</w:t>
      </w:r>
      <w:r>
        <w:rPr>
          <w:rFonts w:hint="eastAsia" w:ascii="ＭＳ Ｐ明朝" w:hAnsi="ＭＳ Ｐ明朝" w:eastAsia="ＭＳ Ｐ明朝"/>
          <w:sz w:val="24"/>
        </w:rPr>
        <w:t>1</w:t>
      </w:r>
      <w:r>
        <w:rPr>
          <w:rFonts w:hint="eastAsia" w:ascii="ＭＳ Ｐ明朝" w:hAnsi="ＭＳ Ｐ明朝" w:eastAsia="ＭＳ Ｐ明朝"/>
          <w:sz w:val="24"/>
        </w:rPr>
        <w:t>号認定子ども、</w:t>
      </w:r>
      <w:r>
        <w:rPr>
          <w:rFonts w:hint="eastAsia" w:ascii="ＭＳ Ｐ明朝" w:hAnsi="ＭＳ Ｐ明朝" w:eastAsia="ＭＳ Ｐ明朝"/>
          <w:sz w:val="24"/>
        </w:rPr>
        <w:t>2</w:t>
      </w:r>
      <w:r>
        <w:rPr>
          <w:rFonts w:hint="eastAsia" w:ascii="ＭＳ Ｐ明朝" w:hAnsi="ＭＳ Ｐ明朝" w:eastAsia="ＭＳ Ｐ明朝"/>
          <w:sz w:val="24"/>
        </w:rPr>
        <w:t>号認定子ども、</w:t>
      </w:r>
      <w:r>
        <w:rPr>
          <w:rFonts w:hint="eastAsia" w:ascii="ＭＳ Ｐ明朝" w:hAnsi="ＭＳ Ｐ明朝" w:eastAsia="ＭＳ Ｐ明朝"/>
          <w:sz w:val="24"/>
        </w:rPr>
        <w:t>3</w:t>
      </w:r>
      <w:r>
        <w:rPr>
          <w:rFonts w:hint="eastAsia" w:ascii="ＭＳ Ｐ明朝" w:hAnsi="ＭＳ Ｐ明朝" w:eastAsia="ＭＳ Ｐ明朝"/>
          <w:sz w:val="24"/>
        </w:rPr>
        <w:t>号認定子どもの区分に分け、認可定員を超えない範囲で、利用状況を反映して設定し、</w:t>
      </w:r>
      <w:r>
        <w:rPr>
          <w:rFonts w:hint="eastAsia" w:ascii="ＭＳ Ｐ明朝" w:hAnsi="ＭＳ Ｐ明朝" w:eastAsia="ＭＳ Ｐ明朝"/>
          <w:sz w:val="24"/>
        </w:rPr>
        <w:t>6,948</w:t>
      </w:r>
      <w:r>
        <w:rPr>
          <w:rFonts w:hint="eastAsia" w:ascii="ＭＳ Ｐ明朝" w:hAnsi="ＭＳ Ｐ明朝" w:eastAsia="ＭＳ Ｐ明朝"/>
          <w:sz w:val="24"/>
        </w:rPr>
        <w:t>人（令和</w:t>
      </w:r>
      <w:r>
        <w:rPr>
          <w:rFonts w:hint="eastAsia" w:ascii="ＭＳ Ｐ明朝" w:hAnsi="ＭＳ Ｐ明朝" w:eastAsia="ＭＳ Ｐ明朝"/>
          <w:sz w:val="24"/>
        </w:rPr>
        <w:t>7</w:t>
      </w:r>
      <w:r>
        <w:rPr>
          <w:rFonts w:hint="eastAsia" w:ascii="ＭＳ Ｐ明朝" w:hAnsi="ＭＳ Ｐ明朝" w:eastAsia="ＭＳ Ｐ明朝"/>
          <w:sz w:val="24"/>
        </w:rPr>
        <w:t>年度から</w:t>
      </w:r>
      <w:r>
        <w:rPr>
          <w:rFonts w:hint="eastAsia" w:ascii="ＭＳ Ｐ明朝" w:hAnsi="ＭＳ Ｐ明朝" w:eastAsia="ＭＳ Ｐ明朝"/>
          <w:sz w:val="24"/>
        </w:rPr>
        <w:t>205</w:t>
      </w:r>
      <w:r>
        <w:rPr>
          <w:rFonts w:hint="eastAsia" w:ascii="ＭＳ Ｐ明朝" w:hAnsi="ＭＳ Ｐ明朝" w:eastAsia="ＭＳ Ｐ明朝"/>
          <w:sz w:val="24"/>
        </w:rPr>
        <w:t>人減少）。通常応募のとりまとめ時点で申込児童数は</w:t>
      </w:r>
      <w:r>
        <w:rPr>
          <w:rFonts w:hint="eastAsia" w:ascii="ＭＳ Ｐ明朝" w:hAnsi="ＭＳ Ｐ明朝" w:eastAsia="ＭＳ Ｐ明朝"/>
          <w:sz w:val="24"/>
        </w:rPr>
        <w:t>5,698</w:t>
      </w:r>
      <w:r>
        <w:rPr>
          <w:rFonts w:hint="eastAsia" w:ascii="ＭＳ Ｐ明朝" w:hAnsi="ＭＳ Ｐ明朝" w:eastAsia="ＭＳ Ｐ明朝"/>
          <w:sz w:val="24"/>
        </w:rPr>
        <w:t>人。利用定員と申込児童数に差が</w:t>
      </w:r>
      <w:r>
        <w:rPr>
          <w:rFonts w:hint="eastAsia" w:ascii="ＭＳ Ｐ明朝" w:hAnsi="ＭＳ Ｐ明朝" w:eastAsia="ＭＳ Ｐ明朝"/>
          <w:sz w:val="24"/>
        </w:rPr>
        <w:t>1,250</w:t>
      </w:r>
      <w:r>
        <w:rPr>
          <w:rFonts w:hint="eastAsia" w:ascii="ＭＳ Ｐ明朝" w:hAnsi="ＭＳ Ｐ明朝" w:eastAsia="ＭＳ Ｐ明朝"/>
          <w:sz w:val="24"/>
        </w:rPr>
        <w:t>人あるが、追加募集や年度途中の入所希望により余裕があるわけではない。</w:t>
      </w:r>
    </w:p>
    <w:p>
      <w:pPr>
        <w:pStyle w:val="0"/>
        <w:spacing w:after="0" w:afterLines="0" w:afterAutospacing="0" w:line="240" w:lineRule="auto"/>
        <w:ind w:firstLine="240" w:firstLineChars="100"/>
        <w:rPr>
          <w:rFonts w:hint="default" w:ascii="ＭＳ Ｐ明朝" w:hAnsi="ＭＳ Ｐ明朝" w:eastAsia="ＭＳ Ｐ明朝"/>
          <w:sz w:val="24"/>
        </w:rPr>
      </w:pPr>
      <w:r>
        <w:rPr>
          <w:rFonts w:hint="eastAsia" w:ascii="ＭＳ Ｐ明朝" w:hAnsi="ＭＳ Ｐ明朝" w:eastAsia="ＭＳ Ｐ明朝"/>
          <w:sz w:val="24"/>
        </w:rPr>
        <w:t>・令和８年度特定地域型保育事業の利用定員について、事業者２者（本庁、川中・勝山地区）、小規模保育事業</w:t>
      </w:r>
      <w:r>
        <w:rPr>
          <w:rFonts w:hint="eastAsia" w:ascii="ＭＳ Ｐ明朝" w:hAnsi="ＭＳ Ｐ明朝" w:eastAsia="ＭＳ Ｐ明朝"/>
          <w:sz w:val="24"/>
        </w:rPr>
        <w:t>A</w:t>
      </w:r>
      <w:r>
        <w:rPr>
          <w:rFonts w:hint="eastAsia" w:ascii="ＭＳ Ｐ明朝" w:hAnsi="ＭＳ Ｐ明朝" w:eastAsia="ＭＳ Ｐ明朝"/>
          <w:sz w:val="24"/>
        </w:rPr>
        <w:t>型で、各々３歳未満児１９名。</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highlight w:val="none"/>
        </w:rPr>
        <w:t>【質疑応答</w:t>
      </w:r>
      <w:r>
        <w:rPr>
          <w:rFonts w:hint="eastAsia" w:ascii="ＭＳ Ｐ明朝" w:hAnsi="ＭＳ Ｐ明朝" w:eastAsia="ＭＳ Ｐ明朝"/>
          <w:sz w:val="24"/>
        </w:rPr>
        <w:t>】</w:t>
      </w:r>
    </w:p>
    <w:p>
      <w:pPr>
        <w:pStyle w:val="0"/>
        <w:spacing w:after="0" w:afterLines="0" w:afterAutospacing="0" w:line="240" w:lineRule="auto"/>
        <w:rPr>
          <w:rFonts w:hint="default" w:ascii="ＭＳ Ｐ明朝" w:hAnsi="ＭＳ Ｐ明朝" w:eastAsia="ＭＳ Ｐ明朝"/>
          <w:sz w:val="24"/>
          <w:u w:val="none" w:color="auto"/>
        </w:rPr>
      </w:pPr>
      <w:r>
        <w:rPr>
          <w:rFonts w:hint="eastAsia" w:ascii="ＭＳ Ｐ明朝" w:hAnsi="ＭＳ Ｐ明朝" w:eastAsia="ＭＳ Ｐ明朝"/>
          <w:color w:val="000000"/>
          <w:spacing w:val="16"/>
          <w:sz w:val="24"/>
          <w:highlight w:val="none"/>
          <w:fitText w:val="840" w:id="1"/>
        </w:rPr>
        <w:t>委　員</w:t>
      </w:r>
      <w:r>
        <w:rPr>
          <w:rFonts w:hint="eastAsia" w:ascii="ＭＳ Ｐ明朝" w:hAnsi="ＭＳ Ｐ明朝" w:eastAsia="ＭＳ Ｐ明朝"/>
          <w:color w:val="000000"/>
          <w:spacing w:val="0"/>
          <w:sz w:val="24"/>
          <w:highlight w:val="none"/>
          <w:fitText w:val="840" w:id="1"/>
        </w:rPr>
        <w:t>：</w:t>
      </w:r>
      <w:r>
        <w:rPr>
          <w:rFonts w:hint="eastAsia" w:ascii="ＭＳ Ｐ明朝" w:hAnsi="ＭＳ Ｐ明朝" w:eastAsia="ＭＳ Ｐ明朝"/>
          <w:sz w:val="24"/>
          <w:u w:val="none" w:color="auto"/>
        </w:rPr>
        <w:t>特定地域型保育事業の申込状況は？</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事務局：追加募集からの受付開始につき、数字がまだ出ていない。</w:t>
      </w:r>
    </w:p>
    <w:p>
      <w:pPr>
        <w:pStyle w:val="0"/>
        <w:spacing w:after="0" w:afterLines="0" w:afterAutospacing="0" w:line="240" w:lineRule="auto"/>
        <w:rPr>
          <w:rFonts w:hint="default" w:ascii="ＭＳ Ｐ明朝" w:hAnsi="ＭＳ Ｐ明朝" w:eastAsia="ＭＳ Ｐ明朝"/>
          <w:sz w:val="24"/>
        </w:rPr>
      </w:pP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〇</w:t>
      </w:r>
      <w:r>
        <w:rPr>
          <w:rFonts w:hint="eastAsia" w:ascii="ＭＳ Ｐ明朝" w:hAnsi="ＭＳ Ｐ明朝" w:eastAsia="ＭＳ Ｐ明朝"/>
          <w:sz w:val="24"/>
          <w:u w:val="single" w:color="auto"/>
        </w:rPr>
        <w:t>乳児等通園支援事業（誰でも通園制度）</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【事務局説明】</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　・子ども・子育て支援事業計画の代用計画について、必要定員数の見込みを国が示</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した計算式で出た値の小数点以下切り上げによる数値の変更と、整備量の新規整備</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を令和７年度の試行的実施や令和８年度の意向調査の結果からの数値に変更し、提</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供区域などの必須記載事項を追加記載する。</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highlight w:val="none"/>
        </w:rPr>
        <w:t>・利用定員</w:t>
      </w:r>
      <w:r>
        <w:rPr>
          <w:rFonts w:hint="eastAsia" w:ascii="ＭＳ Ｐ明朝" w:hAnsi="ＭＳ Ｐ明朝" w:eastAsia="ＭＳ Ｐ明朝"/>
          <w:sz w:val="24"/>
        </w:rPr>
        <w:t>についても、令和７年度の試行的実施の認定状況から算出。</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highlight w:val="none"/>
        </w:rPr>
        <w:t>【質疑応答</w:t>
      </w:r>
      <w:r>
        <w:rPr>
          <w:rFonts w:hint="eastAsia" w:ascii="ＭＳ Ｐ明朝" w:hAnsi="ＭＳ Ｐ明朝" w:eastAsia="ＭＳ Ｐ明朝"/>
          <w:sz w:val="24"/>
        </w:rPr>
        <w:t>】</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color w:val="000000"/>
          <w:spacing w:val="16"/>
          <w:sz w:val="24"/>
          <w:highlight w:val="none"/>
          <w:fitText w:val="840" w:id="2"/>
        </w:rPr>
        <w:t>委　員</w:t>
      </w:r>
      <w:r>
        <w:rPr>
          <w:rFonts w:hint="eastAsia" w:ascii="ＭＳ Ｐ明朝" w:hAnsi="ＭＳ Ｐ明朝" w:eastAsia="ＭＳ Ｐ明朝"/>
          <w:color w:val="000000"/>
          <w:spacing w:val="0"/>
          <w:sz w:val="24"/>
          <w:highlight w:val="none"/>
          <w:fitText w:val="840" w:id="2"/>
        </w:rPr>
        <w:t>：</w:t>
      </w:r>
      <w:r>
        <w:rPr>
          <w:rFonts w:hint="eastAsia" w:ascii="ＭＳ Ｐ明朝" w:hAnsi="ＭＳ Ｐ明朝" w:eastAsia="ＭＳ Ｐ明朝"/>
          <w:color w:val="000000"/>
          <w:sz w:val="24"/>
        </w:rPr>
        <w:t>保護者との面談による成果は？</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事務局：令和８年１月の利用が１２時間程度と少なく、保護者の意見等把握できていな</w:t>
      </w:r>
      <w:r>
        <w:rPr>
          <w:rFonts w:hint="eastAsia" w:ascii="ＭＳ Ｐ明朝" w:hAnsi="ＭＳ Ｐ明朝" w:eastAsia="ＭＳ Ｐ明朝"/>
          <w:sz w:val="24"/>
          <w:highlight w:val="none"/>
        </w:rPr>
        <w:t>い状況。</w:t>
      </w:r>
    </w:p>
    <w:p>
      <w:pPr>
        <w:pStyle w:val="0"/>
        <w:spacing w:after="0" w:afterLines="0" w:afterAutospacing="0" w:line="240" w:lineRule="auto"/>
        <w:ind w:left="0" w:leftChars="0" w:hanging="1080" w:hangingChars="450"/>
        <w:rPr>
          <w:rFonts w:hint="default" w:ascii="ＭＳ Ｐ明朝" w:hAnsi="ＭＳ Ｐ明朝" w:eastAsia="ＭＳ Ｐ明朝"/>
          <w:sz w:val="24"/>
        </w:rPr>
      </w:pPr>
      <w:r>
        <w:rPr>
          <w:rFonts w:hint="eastAsia" w:ascii="ＭＳ Ｐ明朝" w:hAnsi="ＭＳ Ｐ明朝" w:eastAsia="ＭＳ Ｐ明朝"/>
          <w:color w:val="000000"/>
          <w:spacing w:val="16"/>
          <w:sz w:val="24"/>
          <w:highlight w:val="none"/>
          <w:fitText w:val="840" w:id="3"/>
        </w:rPr>
        <w:t>委　員</w:t>
      </w:r>
      <w:r>
        <w:rPr>
          <w:rFonts w:hint="eastAsia" w:ascii="ＭＳ Ｐ明朝" w:hAnsi="ＭＳ Ｐ明朝" w:eastAsia="ＭＳ Ｐ明朝"/>
          <w:color w:val="000000"/>
          <w:spacing w:val="0"/>
          <w:sz w:val="24"/>
          <w:highlight w:val="none"/>
          <w:fitText w:val="840" w:id="3"/>
        </w:rPr>
        <w:t>：</w:t>
      </w:r>
      <w:r>
        <w:rPr>
          <w:rFonts w:hint="eastAsia" w:ascii="ＭＳ Ｐ明朝" w:hAnsi="ＭＳ Ｐ明朝" w:eastAsia="ＭＳ Ｐ明朝"/>
          <w:sz w:val="24"/>
        </w:rPr>
        <w:t>みんなが知ってる困ったときに助けてくれるシステムがあるといい。</w:t>
      </w:r>
    </w:p>
    <w:p>
      <w:pPr>
        <w:pStyle w:val="0"/>
        <w:spacing w:after="0" w:afterLines="0" w:afterAutospacing="0" w:line="240" w:lineRule="auto"/>
        <w:ind w:left="0" w:leftChars="0" w:hanging="1080" w:hangingChars="450"/>
        <w:rPr>
          <w:rFonts w:hint="default" w:ascii="ＭＳ Ｐ明朝" w:hAnsi="ＭＳ Ｐ明朝" w:eastAsia="ＭＳ Ｐ明朝"/>
          <w:sz w:val="24"/>
        </w:rPr>
      </w:pPr>
      <w:r>
        <w:rPr>
          <w:rFonts w:hint="eastAsia" w:ascii="ＭＳ Ｐ明朝" w:hAnsi="ＭＳ Ｐ明朝" w:eastAsia="ＭＳ Ｐ明朝"/>
          <w:color w:val="000000"/>
          <w:spacing w:val="16"/>
          <w:sz w:val="24"/>
          <w:highlight w:val="none"/>
          <w:fitText w:val="840" w:id="4"/>
        </w:rPr>
        <w:t>委　員</w:t>
      </w:r>
      <w:r>
        <w:rPr>
          <w:rFonts w:hint="eastAsia" w:ascii="ＭＳ Ｐ明朝" w:hAnsi="ＭＳ Ｐ明朝" w:eastAsia="ＭＳ Ｐ明朝"/>
          <w:color w:val="000000"/>
          <w:spacing w:val="0"/>
          <w:sz w:val="24"/>
          <w:highlight w:val="none"/>
          <w:fitText w:val="840" w:id="4"/>
        </w:rPr>
        <w:t>：</w:t>
      </w:r>
      <w:r>
        <w:rPr>
          <w:rFonts w:hint="eastAsia" w:ascii="ＭＳ Ｐ明朝" w:hAnsi="ＭＳ Ｐ明朝" w:eastAsia="ＭＳ Ｐ明朝"/>
          <w:sz w:val="24"/>
        </w:rPr>
        <w:t>未就園児は情報が入手し辛いが、子育て支援センターでの交流や</w:t>
      </w:r>
      <w:r>
        <w:rPr>
          <w:rFonts w:hint="eastAsia" w:ascii="ＭＳ Ｐ明朝" w:hAnsi="ＭＳ Ｐ明朝" w:eastAsia="ＭＳ Ｐ明朝"/>
          <w:sz w:val="24"/>
          <w:u w:val="none" w:color="auto"/>
        </w:rPr>
        <w:t>本事業の</w:t>
      </w:r>
    </w:p>
    <w:p>
      <w:pPr>
        <w:pStyle w:val="0"/>
        <w:spacing w:after="0" w:afterLines="0" w:afterAutospacing="0" w:line="240" w:lineRule="auto"/>
        <w:ind w:left="960" w:leftChars="400" w:hanging="120" w:hangingChars="50"/>
        <w:rPr>
          <w:rFonts w:hint="default" w:ascii="ＭＳ Ｐ明朝" w:hAnsi="ＭＳ Ｐ明朝" w:eastAsia="ＭＳ Ｐ明朝"/>
          <w:sz w:val="24"/>
        </w:rPr>
      </w:pPr>
      <w:r>
        <w:rPr>
          <w:rFonts w:hint="eastAsia" w:ascii="ＭＳ Ｐ明朝" w:hAnsi="ＭＳ Ｐ明朝" w:eastAsia="ＭＳ Ｐ明朝"/>
          <w:sz w:val="24"/>
          <w:u w:val="none" w:color="auto"/>
        </w:rPr>
        <w:t>利用によりつながることも。</w:t>
      </w:r>
    </w:p>
    <w:p>
      <w:pPr>
        <w:pStyle w:val="0"/>
        <w:spacing w:after="0" w:afterLines="0" w:afterAutospacing="0" w:line="240" w:lineRule="auto"/>
        <w:ind w:left="840" w:leftChars="400" w:firstLineChars="0"/>
        <w:rPr>
          <w:rFonts w:hint="default" w:ascii="ＭＳ Ｐ明朝" w:hAnsi="ＭＳ Ｐ明朝" w:eastAsia="ＭＳ Ｐ明朝"/>
          <w:sz w:val="24"/>
        </w:rPr>
      </w:pPr>
      <w:r>
        <w:rPr>
          <w:rFonts w:hint="eastAsia" w:ascii="ＭＳ Ｐ明朝" w:hAnsi="ＭＳ Ｐ明朝" w:eastAsia="ＭＳ Ｐ明朝"/>
          <w:sz w:val="24"/>
        </w:rPr>
        <w:t>プッシュ式で情報を提供する、子育てアプリもある。こども未来部、保健部や　教育部、場合によっては福祉部で連携し合い、例えば妊娠届など、折々つながる機会を活用し情報提供、相談体制を整えている。</w:t>
      </w:r>
    </w:p>
    <w:p>
      <w:pPr>
        <w:pStyle w:val="0"/>
        <w:spacing w:after="0" w:afterLines="0" w:afterAutospacing="0" w:line="240" w:lineRule="auto"/>
        <w:ind w:left="840" w:leftChars="400" w:firstLineChars="0"/>
        <w:rPr>
          <w:rFonts w:hint="default" w:ascii="ＭＳ Ｐ明朝" w:hAnsi="ＭＳ Ｐ明朝" w:eastAsia="ＭＳ Ｐ明朝"/>
          <w:sz w:val="24"/>
        </w:rPr>
      </w:pPr>
      <w:r>
        <w:rPr>
          <w:rFonts w:hint="eastAsia" w:ascii="ＭＳ Ｐ明朝" w:hAnsi="ＭＳ Ｐ明朝" w:eastAsia="ＭＳ Ｐ明朝"/>
          <w:sz w:val="24"/>
        </w:rPr>
        <w:t>こども家庭センターでのフォロー体制も整えている。</w:t>
      </w:r>
    </w:p>
    <w:p>
      <w:pPr>
        <w:pStyle w:val="0"/>
        <w:spacing w:after="0" w:afterLines="0" w:afterAutospacing="0" w:line="240" w:lineRule="auto"/>
        <w:ind w:left="1080" w:hanging="1080" w:hangingChars="450"/>
        <w:rPr>
          <w:rFonts w:hint="default" w:ascii="ＭＳ Ｐ明朝" w:hAnsi="ＭＳ Ｐ明朝" w:eastAsia="ＭＳ Ｐ明朝"/>
          <w:sz w:val="24"/>
          <w:u w:val="single" w:color="auto"/>
        </w:rPr>
      </w:pPr>
      <w:r>
        <w:rPr>
          <w:rFonts w:hint="eastAsia" w:ascii="ＭＳ Ｐ明朝" w:hAnsi="ＭＳ Ｐ明朝" w:eastAsia="ＭＳ Ｐ明朝"/>
          <w:color w:val="000000"/>
          <w:spacing w:val="16"/>
          <w:sz w:val="24"/>
          <w:highlight w:val="none"/>
          <w:fitText w:val="840" w:id="5"/>
        </w:rPr>
        <w:t>委　員</w:t>
      </w:r>
      <w:r>
        <w:rPr>
          <w:rFonts w:hint="eastAsia" w:ascii="ＭＳ Ｐ明朝" w:hAnsi="ＭＳ Ｐ明朝" w:eastAsia="ＭＳ Ｐ明朝"/>
          <w:color w:val="000000"/>
          <w:spacing w:val="0"/>
          <w:sz w:val="24"/>
          <w:highlight w:val="none"/>
          <w:fitText w:val="840" w:id="5"/>
        </w:rPr>
        <w:t>：</w:t>
      </w:r>
      <w:r>
        <w:rPr>
          <w:rFonts w:hint="eastAsia" w:ascii="ＭＳ Ｐ明朝" w:hAnsi="ＭＳ Ｐ明朝" w:eastAsia="ＭＳ Ｐ明朝"/>
          <w:sz w:val="24"/>
          <w:u w:val="none" w:color="auto"/>
        </w:rPr>
        <w:t>未就園に起因する、集団保育に不慣れなための小学校の壁や困難家庭の発見が難しいことに対しての対策になるか？</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事務局：本事業から、教育・保育施設就園につながる機会を得ることができる。</w:t>
      </w:r>
    </w:p>
    <w:p>
      <w:pPr>
        <w:pStyle w:val="0"/>
        <w:spacing w:after="0" w:afterLines="0" w:afterAutospacing="0" w:line="240" w:lineRule="auto"/>
        <w:rPr>
          <w:rFonts w:hint="default" w:ascii="ＭＳ Ｐ明朝" w:hAnsi="ＭＳ Ｐ明朝" w:eastAsia="ＭＳ Ｐ明朝"/>
          <w:sz w:val="24"/>
        </w:rPr>
      </w:pPr>
      <w:r>
        <w:rPr>
          <w:rFonts w:hint="eastAsia" w:ascii="ＭＳ Ｐ明朝" w:hAnsi="ＭＳ Ｐ明朝" w:eastAsia="ＭＳ Ｐ明朝"/>
          <w:sz w:val="24"/>
        </w:rPr>
        <w:t>　　　　　民生児童委員や地域からの情報で就園につながることもある。</w:t>
      </w:r>
    </w:p>
    <w:p>
      <w:pPr>
        <w:pStyle w:val="0"/>
        <w:spacing w:after="0" w:afterLines="0" w:afterAutospacing="0" w:line="240" w:lineRule="auto"/>
        <w:ind w:left="0" w:leftChars="0" w:firstLine="0" w:firstLineChars="0"/>
        <w:rPr>
          <w:rFonts w:hint="default" w:ascii="ＭＳ Ｐ明朝" w:hAnsi="ＭＳ Ｐ明朝" w:eastAsia="ＭＳ Ｐ明朝"/>
          <w:sz w:val="24"/>
        </w:rPr>
      </w:pPr>
      <w:r>
        <w:rPr>
          <w:rFonts w:hint="eastAsia" w:ascii="ＭＳ Ｐ明朝" w:hAnsi="ＭＳ Ｐ明朝" w:eastAsia="ＭＳ Ｐ明朝"/>
          <w:color w:val="000000"/>
          <w:spacing w:val="16"/>
          <w:sz w:val="24"/>
          <w:highlight w:val="none"/>
          <w:fitText w:val="840" w:id="6"/>
        </w:rPr>
        <w:t>委　員</w:t>
      </w:r>
      <w:r>
        <w:rPr>
          <w:rFonts w:hint="eastAsia" w:ascii="ＭＳ Ｐ明朝" w:hAnsi="ＭＳ Ｐ明朝" w:eastAsia="ＭＳ Ｐ明朝"/>
          <w:color w:val="000000"/>
          <w:spacing w:val="0"/>
          <w:sz w:val="24"/>
          <w:highlight w:val="none"/>
          <w:fitText w:val="840" w:id="6"/>
        </w:rPr>
        <w:t>：</w:t>
      </w:r>
      <w:r>
        <w:rPr>
          <w:rFonts w:hint="eastAsia" w:ascii="ＭＳ Ｐ明朝" w:hAnsi="ＭＳ Ｐ明朝" w:eastAsia="ＭＳ Ｐ明朝"/>
          <w:sz w:val="24"/>
        </w:rPr>
        <w:t>月１０時間は少ない。</w:t>
      </w:r>
    </w:p>
    <w:p>
      <w:pPr>
        <w:pStyle w:val="0"/>
        <w:spacing w:after="0" w:afterLines="0" w:afterAutospacing="0" w:line="240" w:lineRule="auto"/>
        <w:ind w:left="0" w:leftChars="0" w:firstLine="0" w:firstLineChars="0"/>
        <w:rPr>
          <w:rFonts w:hint="default" w:ascii="ＭＳ Ｐ明朝" w:hAnsi="ＭＳ Ｐ明朝" w:eastAsia="ＭＳ Ｐ明朝"/>
          <w:sz w:val="24"/>
        </w:rPr>
      </w:pPr>
      <w:r>
        <w:rPr>
          <w:rFonts w:hint="eastAsia" w:ascii="ＭＳ Ｐ明朝" w:hAnsi="ＭＳ Ｐ明朝" w:eastAsia="ＭＳ Ｐ明朝"/>
          <w:sz w:val="24"/>
        </w:rPr>
        <w:t>事務局：一時預かりの併用も。国の示した時間が１０時間であるが、今後の状況による。</w:t>
      </w:r>
    </w:p>
    <w:p>
      <w:pPr>
        <w:pStyle w:val="0"/>
        <w:spacing w:after="0" w:afterLines="0" w:afterAutospacing="0" w:line="240" w:lineRule="auto"/>
        <w:ind w:leftChars="0" w:firstLineChars="0"/>
        <w:rPr>
          <w:rFonts w:hint="default" w:ascii="ＭＳ Ｐ明朝" w:hAnsi="ＭＳ Ｐ明朝" w:eastAsia="ＭＳ Ｐ明朝"/>
          <w:sz w:val="24"/>
        </w:rPr>
      </w:pP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rPr>
        <w:t>〇</w:t>
      </w:r>
      <w:r>
        <w:rPr>
          <w:rFonts w:hint="eastAsia" w:ascii="ＭＳ Ｐ明朝" w:hAnsi="ＭＳ Ｐ明朝" w:eastAsia="ＭＳ Ｐ明朝"/>
          <w:sz w:val="24"/>
          <w:u w:val="single" w:color="auto"/>
        </w:rPr>
        <w:t>“</w:t>
      </w:r>
      <w:r>
        <w:rPr>
          <w:rFonts w:hint="eastAsia" w:ascii="ＭＳ Ｐ明朝" w:hAnsi="ＭＳ Ｐ明朝" w:eastAsia="ＭＳ Ｐ明朝"/>
          <w:sz w:val="24"/>
          <w:u w:val="single" w:color="auto"/>
        </w:rPr>
        <w:t>For Kids</w:t>
      </w:r>
      <w:r>
        <w:rPr>
          <w:rFonts w:hint="eastAsia" w:ascii="ＭＳ Ｐ明朝" w:hAnsi="ＭＳ Ｐ明朝" w:eastAsia="ＭＳ Ｐ明朝"/>
          <w:sz w:val="24"/>
          <w:u w:val="single" w:color="auto"/>
        </w:rPr>
        <w:t>”プラン２０２５</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rPr>
        <w:t>【事務局説明】</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rPr>
        <w:t>　・児童館４館</w:t>
      </w:r>
      <w:r>
        <w:rPr>
          <w:rFonts w:hint="eastAsia" w:ascii="ＭＳ Ｐ明朝" w:hAnsi="ＭＳ Ｐ明朝" w:eastAsia="ＭＳ Ｐ明朝"/>
          <w:sz w:val="24"/>
        </w:rPr>
        <w:t>LED</w:t>
      </w:r>
      <w:r>
        <w:rPr>
          <w:rFonts w:hint="eastAsia" w:ascii="ＭＳ Ｐ明朝" w:hAnsi="ＭＳ Ｐ明朝" w:eastAsia="ＭＳ Ｐ明朝"/>
          <w:sz w:val="24"/>
        </w:rPr>
        <w:t>化トイレ洋式化、こども発達センターの訓練室遊具の改修やふくふくこども館ボールプールボール更新や洗い場整備について、計画に反映。こども・子育て支援事業債の適用あり。</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highlight w:val="none"/>
        </w:rPr>
        <w:t>【質疑応答</w:t>
      </w:r>
      <w:r>
        <w:rPr>
          <w:rFonts w:hint="eastAsia" w:ascii="ＭＳ Ｐ明朝" w:hAnsi="ＭＳ Ｐ明朝" w:eastAsia="ＭＳ Ｐ明朝"/>
          <w:sz w:val="24"/>
        </w:rPr>
        <w:t>】</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color w:val="000000"/>
          <w:spacing w:val="16"/>
          <w:sz w:val="24"/>
          <w:highlight w:val="none"/>
          <w:fitText w:val="840" w:id="7"/>
        </w:rPr>
        <w:t>委　員</w:t>
      </w:r>
      <w:r>
        <w:rPr>
          <w:rFonts w:hint="eastAsia" w:ascii="ＭＳ Ｐ明朝" w:hAnsi="ＭＳ Ｐ明朝" w:eastAsia="ＭＳ Ｐ明朝"/>
          <w:color w:val="000000"/>
          <w:spacing w:val="0"/>
          <w:sz w:val="24"/>
          <w:highlight w:val="none"/>
          <w:fitText w:val="840" w:id="7"/>
        </w:rPr>
        <w:t>：</w:t>
      </w:r>
      <w:r>
        <w:rPr>
          <w:rFonts w:hint="eastAsia" w:ascii="ＭＳ Ｐ明朝" w:hAnsi="ＭＳ Ｐ明朝" w:eastAsia="ＭＳ Ｐ明朝"/>
          <w:sz w:val="24"/>
        </w:rPr>
        <w:t>予算の額、規模感は？</w:t>
      </w:r>
    </w:p>
    <w:p>
      <w:pPr>
        <w:pStyle w:val="0"/>
        <w:spacing w:after="0" w:afterLines="0" w:afterAutospacing="0" w:line="240" w:lineRule="auto"/>
        <w:ind w:left="0" w:leftChars="0" w:hanging="840" w:hangingChars="350"/>
        <w:rPr>
          <w:rFonts w:hint="default" w:ascii="ＭＳ Ｐ明朝" w:hAnsi="ＭＳ Ｐ明朝" w:eastAsia="ＭＳ Ｐ明朝"/>
          <w:sz w:val="24"/>
        </w:rPr>
      </w:pPr>
      <w:r>
        <w:rPr>
          <w:rFonts w:hint="eastAsia" w:ascii="ＭＳ Ｐ明朝" w:hAnsi="ＭＳ Ｐ明朝" w:eastAsia="ＭＳ Ｐ明朝"/>
          <w:sz w:val="24"/>
        </w:rPr>
        <w:t>事務局：それぞれおおよそ</w:t>
      </w:r>
      <w:r>
        <w:rPr>
          <w:rFonts w:hint="eastAsia" w:ascii="ＭＳ Ｐ明朝" w:hAnsi="ＭＳ Ｐ明朝" w:eastAsia="ＭＳ Ｐ明朝"/>
          <w:sz w:val="24"/>
          <w:u w:val="none" w:color="auto"/>
          <w:shd w:val="clear" w:color="auto" w:fill="auto"/>
        </w:rPr>
        <w:t>こども発達センター分</w:t>
      </w:r>
      <w:r>
        <w:rPr>
          <w:rFonts w:hint="eastAsia" w:ascii="ＭＳ Ｐ明朝" w:hAnsi="ＭＳ Ｐ明朝" w:eastAsia="ＭＳ Ｐ明朝"/>
          <w:sz w:val="24"/>
          <w:u w:val="none" w:color="auto"/>
          <w:shd w:val="clear" w:color="auto" w:fill="auto"/>
        </w:rPr>
        <w:t>300</w:t>
      </w:r>
      <w:r>
        <w:rPr>
          <w:rFonts w:hint="eastAsia" w:ascii="ＭＳ Ｐ明朝" w:hAnsi="ＭＳ Ｐ明朝" w:eastAsia="ＭＳ Ｐ明朝"/>
          <w:sz w:val="24"/>
          <w:u w:val="none" w:color="auto"/>
          <w:shd w:val="clear" w:color="auto" w:fill="auto"/>
        </w:rPr>
        <w:t>万円、</w:t>
      </w:r>
      <w:r>
        <w:rPr>
          <w:rFonts w:hint="eastAsia" w:ascii="ＭＳ Ｐ明朝" w:hAnsi="ＭＳ Ｐ明朝" w:eastAsia="ＭＳ Ｐ明朝"/>
          <w:sz w:val="24"/>
        </w:rPr>
        <w:t>児童館４館分</w:t>
      </w:r>
      <w:r>
        <w:rPr>
          <w:rFonts w:hint="eastAsia" w:ascii="ＭＳ Ｐ明朝" w:hAnsi="ＭＳ Ｐ明朝" w:eastAsia="ＭＳ Ｐ明朝"/>
          <w:sz w:val="24"/>
        </w:rPr>
        <w:t>6,070</w:t>
      </w:r>
      <w:r>
        <w:rPr>
          <w:rFonts w:hint="eastAsia" w:ascii="ＭＳ Ｐ明朝" w:hAnsi="ＭＳ Ｐ明朝" w:eastAsia="ＭＳ Ｐ明朝"/>
          <w:sz w:val="24"/>
        </w:rPr>
        <w:t>万円、ふくふくこども館</w:t>
      </w:r>
      <w:bookmarkStart w:id="0" w:name="_GoBack"/>
      <w:bookmarkEnd w:id="0"/>
      <w:r>
        <w:rPr>
          <w:rFonts w:hint="eastAsia" w:ascii="ＭＳ Ｐ明朝" w:hAnsi="ＭＳ Ｐ明朝" w:eastAsia="ＭＳ Ｐ明朝"/>
          <w:sz w:val="24"/>
        </w:rPr>
        <w:t>分</w:t>
      </w:r>
      <w:r>
        <w:rPr>
          <w:rFonts w:hint="eastAsia" w:ascii="ＭＳ Ｐ明朝" w:hAnsi="ＭＳ Ｐ明朝" w:eastAsia="ＭＳ Ｐ明朝"/>
          <w:sz w:val="24"/>
        </w:rPr>
        <w:t>330</w:t>
      </w:r>
      <w:r>
        <w:rPr>
          <w:rFonts w:hint="eastAsia" w:ascii="ＭＳ Ｐ明朝" w:hAnsi="ＭＳ Ｐ明朝" w:eastAsia="ＭＳ Ｐ明朝"/>
          <w:sz w:val="24"/>
        </w:rPr>
        <w:t>万円。</w:t>
      </w:r>
    </w:p>
    <w:p>
      <w:pPr>
        <w:pStyle w:val="0"/>
        <w:spacing w:after="0" w:afterLines="0" w:afterAutospacing="0" w:line="240" w:lineRule="auto"/>
        <w:ind w:leftChars="0" w:firstLineChars="0"/>
        <w:rPr>
          <w:rFonts w:hint="default" w:ascii="ＭＳ Ｐ明朝" w:hAnsi="ＭＳ Ｐ明朝" w:eastAsia="ＭＳ Ｐ明朝"/>
          <w:sz w:val="24"/>
        </w:rPr>
      </w:pPr>
    </w:p>
    <w:p>
      <w:pPr>
        <w:pStyle w:val="0"/>
        <w:spacing w:after="0" w:afterLines="0" w:afterAutospacing="0" w:line="240" w:lineRule="auto"/>
        <w:ind w:leftChars="0" w:firstLineChars="0"/>
        <w:rPr>
          <w:rFonts w:hint="default" w:ascii="ＭＳ Ｐ明朝" w:hAnsi="ＭＳ Ｐ明朝" w:eastAsia="ＭＳ Ｐ明朝"/>
          <w:b w:val="1"/>
          <w:sz w:val="24"/>
        </w:rPr>
      </w:pPr>
      <w:r>
        <w:rPr>
          <w:rFonts w:hint="eastAsia" w:ascii="ＭＳ Ｐ明朝" w:hAnsi="ＭＳ Ｐ明朝" w:eastAsia="ＭＳ Ｐ明朝"/>
          <w:b w:val="1"/>
          <w:sz w:val="24"/>
        </w:rPr>
        <w:t>報告：</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rPr>
        <w:t>〇</w:t>
      </w:r>
      <w:r>
        <w:rPr>
          <w:rFonts w:hint="eastAsia" w:ascii="ＭＳ Ｐ明朝" w:hAnsi="ＭＳ Ｐ明朝" w:eastAsia="ＭＳ Ｐ明朝"/>
          <w:sz w:val="24"/>
          <w:u w:val="single" w:color="auto"/>
        </w:rPr>
        <w:t>下関市交流型子育て総合支援施設</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rPr>
        <w:t>【事務局説明】</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rPr>
        <w:t>　・業務委託により施設の基本構想の作成中。老朽化する公立の名池、幸町保育園の統廃合と子育て、保健・福祉、多世代交流の機能充実と連携強化を目的とする。</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sz w:val="24"/>
          <w:highlight w:val="none"/>
        </w:rPr>
        <w:t>【質疑応答</w:t>
      </w:r>
      <w:r>
        <w:rPr>
          <w:rFonts w:hint="eastAsia" w:ascii="ＭＳ Ｐ明朝" w:hAnsi="ＭＳ Ｐ明朝" w:eastAsia="ＭＳ Ｐ明朝"/>
          <w:sz w:val="24"/>
        </w:rPr>
        <w:t>】</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color w:val="000000"/>
          <w:spacing w:val="16"/>
          <w:sz w:val="24"/>
          <w:highlight w:val="none"/>
          <w:fitText w:val="840" w:id="8"/>
        </w:rPr>
        <w:t>委　員</w:t>
      </w:r>
      <w:r>
        <w:rPr>
          <w:rFonts w:hint="eastAsia" w:ascii="ＭＳ Ｐ明朝" w:hAnsi="ＭＳ Ｐ明朝" w:eastAsia="ＭＳ Ｐ明朝"/>
          <w:color w:val="000000"/>
          <w:spacing w:val="0"/>
          <w:sz w:val="24"/>
          <w:highlight w:val="none"/>
          <w:fitText w:val="840" w:id="8"/>
        </w:rPr>
        <w:t>：</w:t>
      </w:r>
      <w:r>
        <w:rPr>
          <w:rFonts w:hint="eastAsia" w:ascii="ＭＳ Ｐ明朝" w:hAnsi="ＭＳ Ｐ明朝" w:eastAsia="ＭＳ Ｐ明朝"/>
          <w:sz w:val="24"/>
        </w:rPr>
        <w:t>開始は？→事務局：１２年度の予定。</w:t>
      </w:r>
    </w:p>
    <w:p>
      <w:pPr>
        <w:pStyle w:val="0"/>
        <w:spacing w:after="0" w:afterLines="0" w:afterAutospacing="0" w:line="240" w:lineRule="auto"/>
        <w:ind w:leftChars="0" w:firstLineChars="0"/>
        <w:rPr>
          <w:rFonts w:hint="default" w:ascii="ＭＳ Ｐ明朝" w:hAnsi="ＭＳ Ｐ明朝" w:eastAsia="ＭＳ Ｐ明朝"/>
          <w:sz w:val="24"/>
        </w:rPr>
      </w:pPr>
      <w:r>
        <w:rPr>
          <w:rFonts w:hint="eastAsia" w:ascii="ＭＳ Ｐ明朝" w:hAnsi="ＭＳ Ｐ明朝" w:eastAsia="ＭＳ Ｐ明朝"/>
          <w:color w:val="000000"/>
          <w:spacing w:val="16"/>
          <w:sz w:val="24"/>
          <w:highlight w:val="none"/>
          <w:fitText w:val="840" w:id="9"/>
        </w:rPr>
        <w:t>委　員</w:t>
      </w:r>
      <w:r>
        <w:rPr>
          <w:rFonts w:hint="eastAsia" w:ascii="ＭＳ Ｐ明朝" w:hAnsi="ＭＳ Ｐ明朝" w:eastAsia="ＭＳ Ｐ明朝"/>
          <w:color w:val="000000"/>
          <w:spacing w:val="0"/>
          <w:sz w:val="24"/>
          <w:highlight w:val="none"/>
          <w:fitText w:val="840" w:id="9"/>
        </w:rPr>
        <w:t>：</w:t>
      </w:r>
      <w:r>
        <w:rPr>
          <w:rFonts w:hint="eastAsia" w:ascii="ＭＳ Ｐ明朝" w:hAnsi="ＭＳ Ｐ明朝" w:eastAsia="ＭＳ Ｐ明朝"/>
          <w:sz w:val="24"/>
        </w:rPr>
        <w:t>民間との連携か？→事務局：民間の力を活用する。</w:t>
      </w:r>
    </w:p>
    <w:p>
      <w:pPr>
        <w:pStyle w:val="0"/>
        <w:spacing w:after="0" w:afterLines="0" w:afterAutospacing="0" w:line="240" w:lineRule="auto"/>
        <w:ind w:left="1080" w:hanging="1080" w:hangingChars="450"/>
        <w:rPr>
          <w:rFonts w:hint="default" w:ascii="ＭＳ Ｐ明朝" w:hAnsi="ＭＳ Ｐ明朝" w:eastAsia="ＭＳ Ｐ明朝"/>
          <w:sz w:val="24"/>
          <w:u w:val="single" w:color="auto"/>
        </w:rPr>
      </w:pPr>
      <w:r>
        <w:rPr>
          <w:rFonts w:hint="eastAsia" w:ascii="ＭＳ Ｐ明朝" w:hAnsi="ＭＳ Ｐ明朝" w:eastAsia="ＭＳ Ｐ明朝"/>
          <w:color w:val="000000"/>
          <w:spacing w:val="16"/>
          <w:sz w:val="24"/>
          <w:highlight w:val="none"/>
          <w:fitText w:val="840" w:id="10"/>
        </w:rPr>
        <w:t>委　員</w:t>
      </w:r>
      <w:r>
        <w:rPr>
          <w:rFonts w:hint="eastAsia" w:ascii="ＭＳ Ｐ明朝" w:hAnsi="ＭＳ Ｐ明朝" w:eastAsia="ＭＳ Ｐ明朝"/>
          <w:color w:val="000000"/>
          <w:spacing w:val="0"/>
          <w:sz w:val="24"/>
          <w:highlight w:val="none"/>
          <w:fitText w:val="840" w:id="10"/>
        </w:rPr>
        <w:t>：</w:t>
      </w:r>
      <w:r>
        <w:rPr>
          <w:rFonts w:hint="eastAsia" w:ascii="ＭＳ Ｐ明朝" w:hAnsi="ＭＳ Ｐ明朝" w:eastAsia="ＭＳ Ｐ明朝"/>
          <w:color w:val="000000"/>
          <w:sz w:val="24"/>
        </w:rPr>
        <w:t>民間からの変更はないか？公立の園開設だと定員数から周辺地域の園の運</w:t>
      </w:r>
    </w:p>
    <w:p>
      <w:pPr>
        <w:pStyle w:val="0"/>
        <w:spacing w:after="0" w:afterLines="0" w:afterAutospacing="0" w:line="240" w:lineRule="auto"/>
        <w:ind w:left="960" w:leftChars="400" w:hanging="120" w:hangingChars="50"/>
        <w:rPr>
          <w:rFonts w:hint="default" w:ascii="ＭＳ Ｐ明朝" w:hAnsi="ＭＳ Ｐ明朝" w:eastAsia="ＭＳ Ｐ明朝"/>
          <w:sz w:val="24"/>
          <w:u w:val="single" w:color="auto"/>
        </w:rPr>
      </w:pPr>
      <w:r>
        <w:rPr>
          <w:rFonts w:hint="eastAsia" w:ascii="ＭＳ Ｐ明朝" w:hAnsi="ＭＳ Ｐ明朝" w:eastAsia="ＭＳ Ｐ明朝"/>
          <w:color w:val="000000"/>
          <w:sz w:val="24"/>
        </w:rPr>
        <w:t>営が苦しくなることもある。</w:t>
      </w:r>
    </w:p>
    <w:p>
      <w:pPr>
        <w:pStyle w:val="0"/>
        <w:spacing w:after="0" w:afterLines="0" w:afterAutospacing="0" w:line="240" w:lineRule="auto"/>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事務局：民設民営を計画。ただし応募なければ、公立の可能性もあり。定員数は、統合する通園児が困らないよう２園の合計分。</w:t>
      </w:r>
    </w:p>
    <w:sectPr>
      <w:pgSz w:w="11906" w:h="16838"/>
      <w:pgMar w:top="1247" w:right="1701" w:bottom="1304"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1025</TotalTime>
  <Pages>3</Pages>
  <Words>27</Words>
  <Characters>2040</Characters>
  <Application>JUST Note</Application>
  <Lines>83</Lines>
  <Paragraphs>53</Paragraphs>
  <CharactersWithSpaces>2090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宜子</dc:creator>
  <cp:lastModifiedBy>大谷　香菜子</cp:lastModifiedBy>
  <cp:lastPrinted>2026-02-24T07:48:09Z</cp:lastPrinted>
  <dcterms:created xsi:type="dcterms:W3CDTF">2025-09-03T03:03:00Z</dcterms:created>
  <dcterms:modified xsi:type="dcterms:W3CDTF">2026-07-09T04:25:10Z</dcterms:modified>
  <cp:revision>12</cp:revision>
</cp:coreProperties>
</file>