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プロポーザル公告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ind w:firstLine="273" w:firstLineChars="100"/>
        <w:rPr>
          <w:rFonts w:hint="default"/>
          <w:sz w:val="24"/>
        </w:rPr>
      </w:pPr>
      <w:r>
        <w:rPr>
          <w:rFonts w:hint="eastAsia"/>
          <w:sz w:val="24"/>
        </w:rPr>
        <w:t>公募型プロポーザル方式により業務委託業者を選定するので、下記のとおり公告する。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令和８年</w:t>
      </w:r>
      <w:r>
        <w:rPr>
          <w:rFonts w:hint="eastAsia"/>
          <w:sz w:val="24"/>
        </w:rPr>
        <w:t>(2026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１０月１９日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下関市長　前田　晋太郎　　</w:t>
      </w:r>
    </w:p>
    <w:p>
      <w:pPr>
        <w:pStyle w:val="0"/>
        <w:rPr>
          <w:rFonts w:hint="default"/>
          <w:sz w:val="24"/>
        </w:rPr>
      </w:pPr>
    </w:p>
    <w:p>
      <w:pPr>
        <w:pStyle w:val="21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業務名　下関市議会議員一般選挙啓発業務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業務概要、参加申請方法等</w:t>
      </w:r>
    </w:p>
    <w:p>
      <w:pPr>
        <w:pStyle w:val="0"/>
        <w:ind w:left="273" w:hanging="273" w:hangingChars="100"/>
        <w:rPr>
          <w:rFonts w:hint="default"/>
          <w:sz w:val="24"/>
        </w:rPr>
      </w:pPr>
      <w:r>
        <w:rPr>
          <w:rFonts w:hint="eastAsia"/>
          <w:sz w:val="24"/>
        </w:rPr>
        <w:t>　　別添「下関市議会議員一般選挙啓発業務プロポーザル実施要領」及び「仕様書」並びに「評価基準書」のとおりとする。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本業務に関する事務担当部局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下関市選挙管理委員会事務局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〒７５０－０００８</w:t>
      </w:r>
    </w:p>
    <w:p>
      <w:pPr>
        <w:pStyle w:val="0"/>
        <w:ind w:firstLine="1092" w:firstLineChars="400"/>
        <w:rPr>
          <w:rFonts w:hint="default"/>
          <w:sz w:val="24"/>
        </w:rPr>
      </w:pPr>
      <w:r>
        <w:rPr>
          <w:rFonts w:hint="eastAsia"/>
          <w:sz w:val="24"/>
        </w:rPr>
        <w:t>下関市田中町５番６号</w:t>
      </w:r>
    </w:p>
    <w:p>
      <w:pPr>
        <w:pStyle w:val="0"/>
        <w:ind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　　　ＴＥＬ　０８３－２３１－２４１５</w:t>
      </w:r>
    </w:p>
    <w:p>
      <w:pPr>
        <w:pStyle w:val="0"/>
        <w:ind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　　　ＦＡＸ　０８３－２３１－１９１５</w:t>
      </w:r>
    </w:p>
    <w:p>
      <w:pPr>
        <w:pStyle w:val="0"/>
        <w:ind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　　　メール　</w:t>
      </w:r>
      <w:r>
        <w:rPr>
          <w:rFonts w:hint="eastAsia"/>
          <w:sz w:val="24"/>
        </w:rPr>
        <w:t>senkyo@city.shimonoseki.yamaguchi.jp</w:t>
      </w:r>
    </w:p>
    <w:p>
      <w:pPr>
        <w:pStyle w:val="0"/>
        <w:ind w:leftChars="0" w:firstLine="0" w:firstLineChars="0"/>
        <w:rPr>
          <w:rFonts w:hint="default"/>
          <w:sz w:val="24"/>
        </w:rPr>
      </w:pPr>
    </w:p>
    <w:p>
      <w:pPr>
        <w:pStyle w:val="23"/>
        <w:rPr>
          <w:rFonts w:hint="default"/>
        </w:rPr>
      </w:pPr>
      <w:r>
        <w:rPr>
          <w:rFonts w:hint="eastAsia"/>
        </w:rPr>
        <w:t>以上</w:t>
      </w:r>
    </w:p>
    <w:p>
      <w:pPr>
        <w:pStyle w:val="0"/>
        <w:rPr>
          <w:rFonts w:hint="default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438" w:charSpace="675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3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  <w:rPr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24</Words>
  <Characters>139</Characters>
  <Application>JUST Note</Application>
  <Lines>1</Lines>
  <Paragraphs>1</Paragraphs>
  <CharactersWithSpaces>162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田中　和矩</cp:lastModifiedBy>
  <cp:lastPrinted>2024-08-07T08:12:41Z</cp:lastPrinted>
  <dcterms:created xsi:type="dcterms:W3CDTF">2017-06-04T23:58:00Z</dcterms:created>
  <dcterms:modified xsi:type="dcterms:W3CDTF">2026-10-15T04:22:57Z</dcterms:modified>
  <cp:revision>22</cp:revision>
</cp:coreProperties>
</file>